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B031" w14:textId="115D59F3" w:rsidR="00915EE5" w:rsidRPr="00C332DF" w:rsidRDefault="00915EE5" w:rsidP="00854EA0">
      <w:pPr>
        <w:jc w:val="center"/>
        <w:rPr>
          <w:b/>
          <w:bCs/>
        </w:rPr>
      </w:pPr>
      <w:r w:rsidRPr="00C332DF">
        <w:rPr>
          <w:b/>
          <w:bCs/>
        </w:rPr>
        <w:t>NVFFA PROCEDURE FOR CHECKING COMPRESSION RATIO</w:t>
      </w:r>
    </w:p>
    <w:p w14:paraId="38CDF91E" w14:textId="62FE4BD4" w:rsidR="00915EE5" w:rsidRPr="00C332DF" w:rsidRDefault="00915EE5" w:rsidP="00915EE5">
      <w:pPr>
        <w:jc w:val="center"/>
        <w:rPr>
          <w:b/>
          <w:bCs/>
        </w:rPr>
      </w:pPr>
      <w:r w:rsidRPr="00C332DF">
        <w:rPr>
          <w:b/>
          <w:bCs/>
        </w:rPr>
        <w:t>VINTAGE FORMULA FORD KENT ENGINE</w:t>
      </w:r>
    </w:p>
    <w:p w14:paraId="2D434070" w14:textId="58704DD9" w:rsidR="00915EE5" w:rsidRDefault="00915EE5" w:rsidP="00915EE5">
      <w:pPr>
        <w:contextualSpacing/>
      </w:pPr>
      <w:r>
        <w:t>Equipment required:</w:t>
      </w:r>
    </w:p>
    <w:p w14:paraId="2167518C" w14:textId="6D29933D" w:rsidR="00915EE5" w:rsidRDefault="00915EE5" w:rsidP="00915EE5">
      <w:pPr>
        <w:pStyle w:val="ListParagraph"/>
        <w:numPr>
          <w:ilvl w:val="0"/>
          <w:numId w:val="1"/>
        </w:numPr>
      </w:pPr>
      <w:r>
        <w:t>Dial Indicator</w:t>
      </w:r>
    </w:p>
    <w:p w14:paraId="4C002AB1" w14:textId="2207C5E0" w:rsidR="00915EE5" w:rsidRPr="002F3EAF" w:rsidRDefault="00915EE5" w:rsidP="00915EE5">
      <w:pPr>
        <w:pStyle w:val="ListParagraph"/>
        <w:numPr>
          <w:ilvl w:val="0"/>
          <w:numId w:val="1"/>
        </w:numPr>
        <w:rPr>
          <w:color w:val="000000" w:themeColor="text1"/>
        </w:rPr>
      </w:pPr>
      <w:r w:rsidRPr="002F3EAF">
        <w:rPr>
          <w:color w:val="000000" w:themeColor="text1"/>
        </w:rPr>
        <w:t>Vernier Caliper</w:t>
      </w:r>
      <w:r w:rsidR="005D237F" w:rsidRPr="002F3EAF">
        <w:rPr>
          <w:color w:val="000000" w:themeColor="text1"/>
        </w:rPr>
        <w:t xml:space="preserve"> or depth micrometer</w:t>
      </w:r>
    </w:p>
    <w:p w14:paraId="260194FA" w14:textId="3F23ECA6" w:rsidR="00915EE5" w:rsidRDefault="005D237F" w:rsidP="00915EE5">
      <w:pPr>
        <w:pStyle w:val="ListParagraph"/>
        <w:numPr>
          <w:ilvl w:val="0"/>
          <w:numId w:val="1"/>
        </w:numPr>
      </w:pPr>
      <w:r w:rsidRPr="002F3EAF">
        <w:rPr>
          <w:color w:val="000000" w:themeColor="text1"/>
        </w:rPr>
        <w:t>50 ml to</w:t>
      </w:r>
      <w:r w:rsidR="00915EE5" w:rsidRPr="002F3EAF">
        <w:rPr>
          <w:color w:val="000000" w:themeColor="text1"/>
        </w:rPr>
        <w:t>100</w:t>
      </w:r>
      <w:r w:rsidR="002F3EAF">
        <w:rPr>
          <w:color w:val="000000" w:themeColor="text1"/>
        </w:rPr>
        <w:t xml:space="preserve"> </w:t>
      </w:r>
      <w:r w:rsidR="00915EE5" w:rsidRPr="002F3EAF">
        <w:rPr>
          <w:color w:val="000000" w:themeColor="text1"/>
        </w:rPr>
        <w:t xml:space="preserve">ml </w:t>
      </w:r>
      <w:r w:rsidR="00915EE5">
        <w:t>burette with flow control petcock (a stand and holding fixture is helpful)</w:t>
      </w:r>
    </w:p>
    <w:p w14:paraId="388AB084" w14:textId="1B0172AB" w:rsidR="00915EE5" w:rsidRPr="002F3EAF" w:rsidRDefault="001A7CC6" w:rsidP="00915EE5">
      <w:pPr>
        <w:pStyle w:val="ListParagraph"/>
        <w:numPr>
          <w:ilvl w:val="0"/>
          <w:numId w:val="1"/>
        </w:numPr>
        <w:rPr>
          <w:color w:val="000000" w:themeColor="text1"/>
        </w:rPr>
      </w:pPr>
      <w:r w:rsidRPr="002F3EAF">
        <w:rPr>
          <w:color w:val="000000" w:themeColor="text1"/>
        </w:rPr>
        <w:t>Low viscosity f</w:t>
      </w:r>
      <w:r w:rsidR="00915EE5" w:rsidRPr="002F3EAF">
        <w:rPr>
          <w:color w:val="000000" w:themeColor="text1"/>
        </w:rPr>
        <w:t>luid for burette</w:t>
      </w:r>
      <w:r w:rsidR="008F50BF" w:rsidRPr="002F3EAF">
        <w:rPr>
          <w:color w:val="000000" w:themeColor="text1"/>
        </w:rPr>
        <w:t xml:space="preserve"> (</w:t>
      </w:r>
      <w:r w:rsidRPr="002F3EAF">
        <w:rPr>
          <w:color w:val="000000" w:themeColor="text1"/>
        </w:rPr>
        <w:t xml:space="preserve">paint thinner, mineral spirits with a touch of Marvel Mystery oil for color or </w:t>
      </w:r>
      <w:r w:rsidR="008F50BF" w:rsidRPr="002F3EAF">
        <w:rPr>
          <w:color w:val="000000" w:themeColor="text1"/>
        </w:rPr>
        <w:t>mix of 80% kerosene &amp; 20% automatic transmission fluid (ATF) is ideal</w:t>
      </w:r>
      <w:r w:rsidRPr="002F3EAF">
        <w:rPr>
          <w:color w:val="000000" w:themeColor="text1"/>
        </w:rPr>
        <w:t>)</w:t>
      </w:r>
    </w:p>
    <w:p w14:paraId="7D25C64E" w14:textId="4510F09F" w:rsidR="008F50BF" w:rsidRDefault="008F50BF" w:rsidP="00915EE5">
      <w:pPr>
        <w:pStyle w:val="ListParagraph"/>
        <w:numPr>
          <w:ilvl w:val="0"/>
          <w:numId w:val="1"/>
        </w:numPr>
      </w:pPr>
      <w:r>
        <w:t>Grease for sealing around top of piston ring, cc’ing plate, etc</w:t>
      </w:r>
    </w:p>
    <w:p w14:paraId="34BB0D74" w14:textId="3799DE54" w:rsidR="008F50BF" w:rsidRDefault="008F50BF" w:rsidP="00915EE5">
      <w:pPr>
        <w:pStyle w:val="ListParagraph"/>
        <w:numPr>
          <w:ilvl w:val="0"/>
          <w:numId w:val="1"/>
        </w:numPr>
      </w:pPr>
      <w:r>
        <w:t>Scraper/</w:t>
      </w:r>
      <w:r w:rsidR="00EC1B22">
        <w:t>small wire brush/carbon solvent for removing excess carbon from combustion surfaces and gasket material</w:t>
      </w:r>
    </w:p>
    <w:p w14:paraId="412D93D8" w14:textId="7072229A" w:rsidR="006D69EF" w:rsidRDefault="00E55C11" w:rsidP="00915EE5">
      <w:pPr>
        <w:pStyle w:val="ListParagraph"/>
        <w:numPr>
          <w:ilvl w:val="0"/>
          <w:numId w:val="1"/>
        </w:numPr>
      </w:pPr>
      <w:r>
        <w:t xml:space="preserve">Plexiglass cover </w:t>
      </w:r>
      <w:r w:rsidRPr="00305C7C">
        <w:t xml:space="preserve">plate </w:t>
      </w:r>
      <w:r w:rsidR="002F3EAF">
        <w:t>with 1/8” to 3/16” hole in the center</w:t>
      </w:r>
    </w:p>
    <w:p w14:paraId="31BC022F" w14:textId="77777777" w:rsidR="006D69EF" w:rsidRPr="002F3EAF" w:rsidRDefault="006D69EF" w:rsidP="006D69EF">
      <w:pPr>
        <w:pStyle w:val="ListParagraph"/>
        <w:numPr>
          <w:ilvl w:val="1"/>
          <w:numId w:val="1"/>
        </w:numPr>
        <w:rPr>
          <w:color w:val="000000" w:themeColor="text1"/>
        </w:rPr>
      </w:pPr>
      <w:r w:rsidRPr="002F3EAF">
        <w:rPr>
          <w:color w:val="000000" w:themeColor="text1"/>
        </w:rPr>
        <w:t xml:space="preserve">Cortina Engine only </w:t>
      </w:r>
      <w:r w:rsidR="00E55C11" w:rsidRPr="002F3EAF">
        <w:rPr>
          <w:color w:val="000000" w:themeColor="text1"/>
        </w:rPr>
        <w:t>– with a machined chamber of known volume on one side</w:t>
      </w:r>
      <w:r w:rsidR="00305C7C" w:rsidRPr="002F3EAF">
        <w:rPr>
          <w:color w:val="000000" w:themeColor="text1"/>
        </w:rPr>
        <w:t xml:space="preserve"> for Cortina block</w:t>
      </w:r>
      <w:r w:rsidR="005D237F" w:rsidRPr="002F3EAF">
        <w:rPr>
          <w:color w:val="000000" w:themeColor="text1"/>
        </w:rPr>
        <w:t xml:space="preserve">.  </w:t>
      </w:r>
    </w:p>
    <w:p w14:paraId="1AD8E7D0" w14:textId="26006C75" w:rsidR="00EC1B22" w:rsidRPr="002F3EAF" w:rsidRDefault="006D69EF" w:rsidP="006D69EF">
      <w:pPr>
        <w:pStyle w:val="ListParagraph"/>
        <w:numPr>
          <w:ilvl w:val="1"/>
          <w:numId w:val="1"/>
        </w:numPr>
        <w:rPr>
          <w:color w:val="000000" w:themeColor="text1"/>
        </w:rPr>
      </w:pPr>
      <w:r w:rsidRPr="002F3EAF">
        <w:rPr>
          <w:color w:val="000000" w:themeColor="text1"/>
        </w:rPr>
        <w:t xml:space="preserve">Uprated and Cortina engine - </w:t>
      </w:r>
      <w:r w:rsidR="005D237F" w:rsidRPr="002F3EAF">
        <w:rPr>
          <w:color w:val="000000" w:themeColor="text1"/>
        </w:rPr>
        <w:t xml:space="preserve">A flat plexiglass plate </w:t>
      </w:r>
      <w:r w:rsidRPr="002F3EAF">
        <w:rPr>
          <w:color w:val="000000" w:themeColor="text1"/>
        </w:rPr>
        <w:t>large enough to cover the cylinder block bore with a hole for the fluid from the burette.</w:t>
      </w:r>
    </w:p>
    <w:p w14:paraId="084515BD" w14:textId="6945C704" w:rsidR="00E55C11" w:rsidRPr="002F3EAF" w:rsidRDefault="00E55C11" w:rsidP="00915EE5">
      <w:pPr>
        <w:pStyle w:val="ListParagraph"/>
        <w:numPr>
          <w:ilvl w:val="0"/>
          <w:numId w:val="1"/>
        </w:numPr>
        <w:rPr>
          <w:color w:val="000000" w:themeColor="text1"/>
        </w:rPr>
      </w:pPr>
      <w:r w:rsidRPr="002F3EAF">
        <w:rPr>
          <w:color w:val="000000" w:themeColor="text1"/>
        </w:rPr>
        <w:t>Internal micrometer or expanding caliper for measuring bore</w:t>
      </w:r>
    </w:p>
    <w:p w14:paraId="35DBA5BD" w14:textId="6E179371" w:rsidR="000E2C63" w:rsidRPr="002F3EAF" w:rsidRDefault="000E2C63" w:rsidP="00915EE5">
      <w:pPr>
        <w:pStyle w:val="ListParagraph"/>
        <w:numPr>
          <w:ilvl w:val="0"/>
          <w:numId w:val="1"/>
        </w:numPr>
        <w:rPr>
          <w:color w:val="000000" w:themeColor="text1"/>
        </w:rPr>
      </w:pPr>
      <w:r w:rsidRPr="002F3EAF">
        <w:rPr>
          <w:color w:val="000000" w:themeColor="text1"/>
        </w:rPr>
        <w:t>Optional – thick metal bar to lay across the cylinder</w:t>
      </w:r>
    </w:p>
    <w:p w14:paraId="1519D9E4" w14:textId="7AD6E193" w:rsidR="00E55C11" w:rsidRDefault="00E55C11" w:rsidP="00E55C11">
      <w:r>
        <w:t>It is important to clean off as much carbon as possible from the top of the piston and cylinder head from the selected cylinder before starting to take measurements. When cleaning the top of the piston with the piston near the top of the stroke, smear grease round the walls of the cylinder. Run the piston up the grease, then scrape off as much carbon as possible. Blow out the loose carbon and run the piston down. Remove the carbon and grease from the cylinder wall</w:t>
      </w:r>
      <w:r w:rsidR="00F824CD">
        <w:t>. This will prevent carbon from getting into the engine.</w:t>
      </w:r>
    </w:p>
    <w:p w14:paraId="4814BDBC" w14:textId="126C2C88" w:rsidR="00F824CD" w:rsidRDefault="0026550F" w:rsidP="0026550F">
      <w:pPr>
        <w:jc w:val="center"/>
      </w:pPr>
      <w:r>
        <w:t>The Basic Formula for Compression:</w:t>
      </w:r>
    </w:p>
    <w:p w14:paraId="255DE2A0" w14:textId="50057EE7" w:rsidR="00E326AB" w:rsidRPr="00E326AB" w:rsidRDefault="0026550F" w:rsidP="00E326AB">
      <w:pPr>
        <w:jc w:val="center"/>
      </w:pPr>
      <w:r w:rsidRPr="0026550F">
        <w:rPr>
          <w:u w:val="single"/>
        </w:rPr>
        <w:t>Swept Volume + Unswept Volume</w:t>
      </w:r>
    </w:p>
    <w:p w14:paraId="3FBC5000" w14:textId="4D087336" w:rsidR="0026550F" w:rsidRDefault="0026550F" w:rsidP="0026550F">
      <w:pPr>
        <w:pStyle w:val="NoSpacing"/>
      </w:pPr>
      <w:r>
        <w:tab/>
      </w:r>
      <w:r>
        <w:tab/>
      </w:r>
      <w:r>
        <w:tab/>
      </w:r>
      <w:r>
        <w:tab/>
      </w:r>
      <w:r>
        <w:tab/>
      </w:r>
      <w:r>
        <w:tab/>
        <w:t>Unswept Volume</w:t>
      </w:r>
    </w:p>
    <w:p w14:paraId="119C229A" w14:textId="77777777" w:rsidR="0026550F" w:rsidRDefault="0026550F" w:rsidP="0026550F">
      <w:pPr>
        <w:pStyle w:val="NoSpacing"/>
      </w:pPr>
    </w:p>
    <w:p w14:paraId="40F77422" w14:textId="195C4304" w:rsidR="0026550F" w:rsidRDefault="0026550F" w:rsidP="0026550F">
      <w:pPr>
        <w:pStyle w:val="NoSpacing"/>
        <w:numPr>
          <w:ilvl w:val="0"/>
          <w:numId w:val="2"/>
        </w:numPr>
      </w:pPr>
      <w:r>
        <w:t>Calculation of Swept Volume</w:t>
      </w:r>
    </w:p>
    <w:p w14:paraId="324A242C" w14:textId="77777777" w:rsidR="004B13B8" w:rsidRDefault="004B13B8" w:rsidP="004B13B8">
      <w:pPr>
        <w:pStyle w:val="NoSpacing"/>
        <w:ind w:left="360"/>
      </w:pPr>
    </w:p>
    <w:p w14:paraId="20D9274F" w14:textId="1059CEEE" w:rsidR="004B13B8" w:rsidRDefault="0026550F" w:rsidP="0026550F">
      <w:pPr>
        <w:pStyle w:val="NoSpacing"/>
        <w:ind w:left="720"/>
      </w:pPr>
      <w:r>
        <w:t>The formula is</w:t>
      </w:r>
      <w:r w:rsidR="000D7171">
        <w:t xml:space="preserve"> </w:t>
      </w:r>
      <w:r w:rsidR="000D7171" w:rsidRPr="000E2C63">
        <w:rPr>
          <w:sz w:val="28"/>
          <w:szCs w:val="28"/>
          <w:u w:val="single"/>
        </w:rPr>
        <w:t>π</w:t>
      </w:r>
      <w:r w:rsidR="000D7171">
        <w:t xml:space="preserve"> D</w:t>
      </w:r>
      <w:r w:rsidR="000D7171">
        <w:rPr>
          <w:vertAlign w:val="superscript"/>
        </w:rPr>
        <w:t>2</w:t>
      </w:r>
      <w:r>
        <w:t xml:space="preserve"> </w:t>
      </w:r>
      <w:r w:rsidR="000D7171">
        <w:t xml:space="preserve">h </w:t>
      </w:r>
      <w:r>
        <w:t xml:space="preserve">(16.387) or </w:t>
      </w:r>
      <w:r w:rsidRPr="0026550F">
        <w:rPr>
          <w:u w:val="single"/>
        </w:rPr>
        <w:t>3.1416</w:t>
      </w:r>
      <w:r>
        <w:rPr>
          <w:u w:val="single"/>
        </w:rPr>
        <w:t xml:space="preserve"> </w:t>
      </w:r>
      <w:r w:rsidRPr="0026550F">
        <w:t>*</w:t>
      </w:r>
      <w:r>
        <w:t>bore*bore*stroke*16.387 (inches to cc)</w:t>
      </w:r>
    </w:p>
    <w:p w14:paraId="6ED274FF" w14:textId="7CC7EBC6" w:rsidR="0026550F" w:rsidRDefault="004B13B8" w:rsidP="0026550F">
      <w:pPr>
        <w:pStyle w:val="NoSpacing"/>
        <w:ind w:left="720"/>
      </w:pPr>
      <w:r>
        <w:tab/>
      </w:r>
      <w:r w:rsidR="00016C5E">
        <w:tab/>
        <w:t xml:space="preserve"> 4</w:t>
      </w:r>
      <w:r>
        <w:tab/>
      </w:r>
      <w:r>
        <w:tab/>
      </w:r>
      <w:r w:rsidR="00E326AB">
        <w:tab/>
      </w:r>
      <w:r>
        <w:t xml:space="preserve"> 4</w:t>
      </w:r>
      <w:r w:rsidRPr="004B13B8">
        <w:rPr>
          <w:rFonts w:ascii="Cambria Math" w:hAnsi="Cambria Math"/>
          <w:i/>
        </w:rPr>
        <w:t xml:space="preserve"> </w:t>
      </w:r>
    </w:p>
    <w:p w14:paraId="462A0D5E" w14:textId="77777777" w:rsidR="0026550F" w:rsidRDefault="0026550F" w:rsidP="0026550F">
      <w:pPr>
        <w:pStyle w:val="NoSpacing"/>
        <w:ind w:left="720"/>
      </w:pPr>
    </w:p>
    <w:p w14:paraId="4663C27E" w14:textId="5FF40708" w:rsidR="0026550F" w:rsidRPr="002F3EAF" w:rsidRDefault="0026550F" w:rsidP="0026550F">
      <w:pPr>
        <w:pStyle w:val="NoSpacing"/>
        <w:ind w:left="720"/>
        <w:rPr>
          <w:color w:val="000000" w:themeColor="text1"/>
        </w:rPr>
      </w:pPr>
      <w:r>
        <w:t xml:space="preserve">Using a </w:t>
      </w:r>
      <w:r w:rsidRPr="002F3EAF">
        <w:rPr>
          <w:color w:val="000000" w:themeColor="text1"/>
        </w:rPr>
        <w:t xml:space="preserve">dial </w:t>
      </w:r>
      <w:r w:rsidR="005D237F" w:rsidRPr="002F3EAF">
        <w:rPr>
          <w:color w:val="000000" w:themeColor="text1"/>
        </w:rPr>
        <w:t xml:space="preserve">indicator </w:t>
      </w:r>
      <w:r w:rsidR="007F671B" w:rsidRPr="002F3EAF">
        <w:rPr>
          <w:color w:val="000000" w:themeColor="text1"/>
        </w:rPr>
        <w:t>gauge</w:t>
      </w:r>
      <w:r w:rsidRPr="002F3EAF">
        <w:rPr>
          <w:color w:val="000000" w:themeColor="text1"/>
        </w:rPr>
        <w:t xml:space="preserve"> on top of the piston, bring the piston up to Top Dead Center (‘TDC”) and measure the deck height using a depth micrometer or vernier.</w:t>
      </w:r>
    </w:p>
    <w:p w14:paraId="1FCFCD1D" w14:textId="404B9D5A" w:rsidR="0026550F" w:rsidRDefault="0026550F" w:rsidP="0026550F">
      <w:pPr>
        <w:pStyle w:val="NoSpacing"/>
        <w:ind w:left="720"/>
      </w:pPr>
      <w:r w:rsidRPr="002F3EAF">
        <w:rPr>
          <w:color w:val="000000" w:themeColor="text1"/>
        </w:rPr>
        <w:t xml:space="preserve">Using a dial </w:t>
      </w:r>
      <w:r w:rsidR="005D237F" w:rsidRPr="002F3EAF">
        <w:rPr>
          <w:color w:val="000000" w:themeColor="text1"/>
        </w:rPr>
        <w:t xml:space="preserve">indicator </w:t>
      </w:r>
      <w:r w:rsidR="007F671B" w:rsidRPr="002F3EAF">
        <w:rPr>
          <w:color w:val="000000" w:themeColor="text1"/>
        </w:rPr>
        <w:t>gauge</w:t>
      </w:r>
      <w:r>
        <w:t xml:space="preserve">, take the piston to Bottom Dead Center (“BDC”) and measure the </w:t>
      </w:r>
      <w:r w:rsidR="007F671B">
        <w:t>deck</w:t>
      </w:r>
      <w:r>
        <w:t xml:space="preserve"> height. Now subtract the deck height at TDC from the deck height at BDC to obtain stroke.</w:t>
      </w:r>
    </w:p>
    <w:p w14:paraId="58A01873" w14:textId="77777777" w:rsidR="007F671B" w:rsidRDefault="007F671B" w:rsidP="0026550F">
      <w:pPr>
        <w:pStyle w:val="NoSpacing"/>
        <w:ind w:left="720"/>
      </w:pPr>
    </w:p>
    <w:p w14:paraId="671CE2D3" w14:textId="77777777" w:rsidR="00404AEA" w:rsidRDefault="00404AEA" w:rsidP="0026550F">
      <w:pPr>
        <w:pStyle w:val="NoSpacing"/>
        <w:ind w:left="720"/>
        <w:rPr>
          <w:color w:val="000000" w:themeColor="text1"/>
        </w:rPr>
      </w:pPr>
    </w:p>
    <w:p w14:paraId="4DB0257E" w14:textId="77777777" w:rsidR="00404AEA" w:rsidRDefault="00404AEA" w:rsidP="00404AEA">
      <w:pPr>
        <w:pStyle w:val="NoSpacing"/>
      </w:pPr>
      <w:r>
        <w:lastRenderedPageBreak/>
        <w:t>Page 2 – NVFFA Procedure for Checking Compression Ratio</w:t>
      </w:r>
    </w:p>
    <w:p w14:paraId="35B3CC44" w14:textId="77777777" w:rsidR="00404AEA" w:rsidRDefault="00404AEA" w:rsidP="00404AEA">
      <w:pPr>
        <w:pStyle w:val="NoSpacing"/>
        <w:rPr>
          <w:color w:val="000000" w:themeColor="text1"/>
        </w:rPr>
      </w:pPr>
    </w:p>
    <w:p w14:paraId="0295446B" w14:textId="3F2A39DA" w:rsidR="00D701CA" w:rsidRPr="002F3EAF" w:rsidRDefault="00D701CA" w:rsidP="0026550F">
      <w:pPr>
        <w:pStyle w:val="NoSpacing"/>
        <w:ind w:left="720"/>
        <w:rPr>
          <w:color w:val="000000" w:themeColor="text1"/>
        </w:rPr>
      </w:pPr>
      <w:r w:rsidRPr="005C6FC2">
        <w:rPr>
          <w:color w:val="000000" w:themeColor="text1"/>
        </w:rPr>
        <w:t xml:space="preserve">Note: When measuring stroke (deck height) it is desirable to measure near the center of the piston/bore to prevent errors due to piston rocking. This can be easily facilitated by using a thick metal bar to lay on the block spanning the cylinder and taking measurements from top of the bar when using a vernier caliper </w:t>
      </w:r>
      <w:r w:rsidR="005D237F" w:rsidRPr="002F3EAF">
        <w:rPr>
          <w:color w:val="000000" w:themeColor="text1"/>
        </w:rPr>
        <w:t xml:space="preserve">or a depth micrometer with a base that spans </w:t>
      </w:r>
      <w:r w:rsidR="00BA0CC0" w:rsidRPr="00404AEA">
        <w:rPr>
          <w:color w:val="000000" w:themeColor="text1"/>
        </w:rPr>
        <w:t>the</w:t>
      </w:r>
      <w:r w:rsidR="00BA0CC0" w:rsidRPr="00BA0CC0">
        <w:rPr>
          <w:color w:val="EE0000"/>
        </w:rPr>
        <w:t xml:space="preserve"> </w:t>
      </w:r>
      <w:r w:rsidR="005D237F" w:rsidRPr="002F3EAF">
        <w:rPr>
          <w:color w:val="000000" w:themeColor="text1"/>
        </w:rPr>
        <w:t>bore.</w:t>
      </w:r>
    </w:p>
    <w:p w14:paraId="42BD0565" w14:textId="77777777" w:rsidR="00175C91" w:rsidRDefault="00175C91" w:rsidP="00404AEA">
      <w:pPr>
        <w:pStyle w:val="NoSpacing"/>
      </w:pPr>
    </w:p>
    <w:p w14:paraId="1C4D300E" w14:textId="5E5F55FC" w:rsidR="007F671B" w:rsidRDefault="007F671B" w:rsidP="00175C91">
      <w:pPr>
        <w:pStyle w:val="NoSpacing"/>
        <w:ind w:left="720"/>
      </w:pPr>
      <w:r>
        <w:t>Note: A Cortina GT engine</w:t>
      </w:r>
      <w:r w:rsidR="00D96C59">
        <w:t xml:space="preserve"> may have a positive deck height due to the </w:t>
      </w:r>
      <w:r w:rsidR="007F5DEF">
        <w:t>piston</w:t>
      </w:r>
      <w:r w:rsidR="00D96C59">
        <w:t xml:space="preserve"> protruding above the surface of the block. This can be measured as above using a depth micrometer or vernier caliper or by using a straight edge </w:t>
      </w:r>
      <w:r w:rsidR="007F5DEF">
        <w:t>across</w:t>
      </w:r>
      <w:r w:rsidR="00D96C59">
        <w:t xml:space="preserve"> the top of the piston and a set of feeler gauges. </w:t>
      </w:r>
      <w:r w:rsidR="007F5DEF">
        <w:t xml:space="preserve">In this case the deck height at TDC is </w:t>
      </w:r>
      <w:r w:rsidR="007F5DEF" w:rsidRPr="007F5DEF">
        <w:rPr>
          <w:u w:val="single"/>
        </w:rPr>
        <w:t>added</w:t>
      </w:r>
      <w:r w:rsidR="007F5DEF">
        <w:t xml:space="preserve"> to the deck height at BDC.</w:t>
      </w:r>
    </w:p>
    <w:p w14:paraId="1B6DA8FD" w14:textId="77777777" w:rsidR="007F5DEF" w:rsidRDefault="007F5DEF" w:rsidP="0026550F">
      <w:pPr>
        <w:pStyle w:val="NoSpacing"/>
        <w:ind w:left="720"/>
      </w:pPr>
    </w:p>
    <w:p w14:paraId="580160B6" w14:textId="61E398C4" w:rsidR="007F5DEF" w:rsidRDefault="000D196C" w:rsidP="0026550F">
      <w:pPr>
        <w:pStyle w:val="NoSpacing"/>
        <w:ind w:left="720"/>
      </w:pPr>
      <w:r>
        <w:t>Measure the diameter of the bore well down in the cylinder below the ridge of the top ring with the internal micrometer or vernier caliper. Calculate the swept volume using the above formula.</w:t>
      </w:r>
    </w:p>
    <w:p w14:paraId="03BE7785" w14:textId="77777777" w:rsidR="00232C88" w:rsidRDefault="00232C88" w:rsidP="0026550F">
      <w:pPr>
        <w:pStyle w:val="NoSpacing"/>
        <w:ind w:left="720"/>
      </w:pPr>
    </w:p>
    <w:p w14:paraId="25A585AB" w14:textId="11A27848" w:rsidR="00232C88" w:rsidRPr="002F3EAF" w:rsidRDefault="00232C88" w:rsidP="0026550F">
      <w:pPr>
        <w:pStyle w:val="NoSpacing"/>
        <w:ind w:left="720"/>
        <w:rPr>
          <w:color w:val="000000" w:themeColor="text1"/>
        </w:rPr>
      </w:pPr>
      <w:r w:rsidRPr="005C6FC2">
        <w:rPr>
          <w:color w:val="000000" w:themeColor="text1"/>
        </w:rPr>
        <w:t xml:space="preserve">Note: accurate bore dimension is critical and prone to measurement error. Suggest taking multiple measurements to get consistent result. </w:t>
      </w:r>
      <w:r w:rsidR="005D237F">
        <w:rPr>
          <w:color w:val="000000" w:themeColor="text1"/>
        </w:rPr>
        <w:t xml:space="preserve"> </w:t>
      </w:r>
      <w:r w:rsidR="005D237F" w:rsidRPr="002F3EAF">
        <w:rPr>
          <w:color w:val="000000" w:themeColor="text1"/>
        </w:rPr>
        <w:t>Accuracy can be checked if the piston diameter can be measured / confirmed, added to the piston to wall clearance.</w:t>
      </w:r>
    </w:p>
    <w:p w14:paraId="554EFF39" w14:textId="77777777" w:rsidR="005608F1" w:rsidRPr="005D237F" w:rsidRDefault="005608F1" w:rsidP="000D196C">
      <w:pPr>
        <w:pStyle w:val="NoSpacing"/>
        <w:rPr>
          <w:color w:val="4C94D8" w:themeColor="text2" w:themeTint="80"/>
        </w:rPr>
      </w:pPr>
    </w:p>
    <w:p w14:paraId="110B2C0D" w14:textId="262BB891" w:rsidR="000D196C" w:rsidRDefault="000D196C" w:rsidP="005608F1">
      <w:pPr>
        <w:pStyle w:val="NoSpacing"/>
        <w:numPr>
          <w:ilvl w:val="0"/>
          <w:numId w:val="2"/>
        </w:numPr>
      </w:pPr>
      <w:r>
        <w:t>Calculation of Unswept Volume:</w:t>
      </w:r>
    </w:p>
    <w:p w14:paraId="52979039" w14:textId="77777777" w:rsidR="000D196C" w:rsidRDefault="000D196C" w:rsidP="000D196C">
      <w:pPr>
        <w:pStyle w:val="NoSpacing"/>
        <w:ind w:left="720"/>
      </w:pPr>
    </w:p>
    <w:p w14:paraId="4FCF70D9" w14:textId="7BFA1F17" w:rsidR="000D196C" w:rsidRDefault="000D196C" w:rsidP="000D196C">
      <w:pPr>
        <w:pStyle w:val="NoSpacing"/>
        <w:ind w:left="720"/>
      </w:pPr>
      <w:r>
        <w:t>Unswept volume is the sum of –</w:t>
      </w:r>
    </w:p>
    <w:p w14:paraId="4976862C" w14:textId="4A1078B6" w:rsidR="000D196C" w:rsidRDefault="000D196C" w:rsidP="000D196C">
      <w:pPr>
        <w:pStyle w:val="NoSpacing"/>
        <w:numPr>
          <w:ilvl w:val="0"/>
          <w:numId w:val="3"/>
        </w:numPr>
      </w:pPr>
      <w:r>
        <w:t>Volume from the top of the top ring to the top of the piston</w:t>
      </w:r>
    </w:p>
    <w:p w14:paraId="03CA6A93" w14:textId="4C1E95EC" w:rsidR="000D196C" w:rsidRDefault="000D196C" w:rsidP="000D196C">
      <w:pPr>
        <w:pStyle w:val="NoSpacing"/>
        <w:numPr>
          <w:ilvl w:val="0"/>
          <w:numId w:val="3"/>
        </w:numPr>
      </w:pPr>
      <w:r>
        <w:t>Volume from the top of the piston to the top of the block</w:t>
      </w:r>
    </w:p>
    <w:p w14:paraId="66654B38" w14:textId="0C722D43" w:rsidR="000D196C" w:rsidRDefault="000D196C" w:rsidP="000D196C">
      <w:pPr>
        <w:pStyle w:val="NoSpacing"/>
        <w:numPr>
          <w:ilvl w:val="0"/>
          <w:numId w:val="3"/>
        </w:numPr>
      </w:pPr>
      <w:r>
        <w:t>Volume of the head gasket</w:t>
      </w:r>
    </w:p>
    <w:p w14:paraId="54DC4FF3" w14:textId="342ED064" w:rsidR="000D196C" w:rsidRDefault="000D196C" w:rsidP="000D196C">
      <w:pPr>
        <w:pStyle w:val="NoSpacing"/>
        <w:numPr>
          <w:ilvl w:val="0"/>
          <w:numId w:val="3"/>
        </w:numPr>
      </w:pPr>
      <w:r>
        <w:t>Volume of the cylinder head</w:t>
      </w:r>
    </w:p>
    <w:p w14:paraId="795A9F10" w14:textId="77777777" w:rsidR="000D196C" w:rsidRDefault="000D196C" w:rsidP="000D196C">
      <w:pPr>
        <w:pStyle w:val="NoSpacing"/>
        <w:ind w:left="720"/>
      </w:pPr>
    </w:p>
    <w:p w14:paraId="7D62809D" w14:textId="50923A57" w:rsidR="000D196C" w:rsidRDefault="000D196C" w:rsidP="000D196C">
      <w:pPr>
        <w:pStyle w:val="NoSpacing"/>
        <w:ind w:left="720"/>
      </w:pPr>
      <w:r>
        <w:t xml:space="preserve">The volume from </w:t>
      </w:r>
      <w:r w:rsidR="00CC623D">
        <w:t>the</w:t>
      </w:r>
      <w:r>
        <w:t xml:space="preserve"> top of the ring </w:t>
      </w:r>
      <w:r w:rsidR="00D701CA" w:rsidRPr="00175C91">
        <w:rPr>
          <w:color w:val="000000" w:themeColor="text1"/>
        </w:rPr>
        <w:t>to</w:t>
      </w:r>
      <w:r w:rsidRPr="00175C91">
        <w:rPr>
          <w:color w:val="000000" w:themeColor="text1"/>
        </w:rPr>
        <w:t xml:space="preserve"> </w:t>
      </w:r>
      <w:r>
        <w:t>the top of the piston is very difficult to measure. This volume is therefore specified in the NVVFA Rules and regulations as:</w:t>
      </w:r>
    </w:p>
    <w:p w14:paraId="1AE7DAAA" w14:textId="60D84190" w:rsidR="000D196C" w:rsidRDefault="000D196C" w:rsidP="000D196C">
      <w:pPr>
        <w:pStyle w:val="NoSpacing"/>
        <w:ind w:left="720"/>
      </w:pPr>
      <w:r>
        <w:t>1.64cc – Cortina GT</w:t>
      </w:r>
      <w:r>
        <w:tab/>
      </w:r>
      <w:r>
        <w:tab/>
      </w:r>
      <w:r>
        <w:tab/>
        <w:t>1.33cc – uprated engines</w:t>
      </w:r>
    </w:p>
    <w:p w14:paraId="43FE4559" w14:textId="77777777" w:rsidR="000D196C" w:rsidRDefault="000D196C" w:rsidP="000D196C">
      <w:pPr>
        <w:pStyle w:val="NoSpacing"/>
      </w:pPr>
    </w:p>
    <w:p w14:paraId="6DCD60D6" w14:textId="733986AD" w:rsidR="000D196C" w:rsidRDefault="000D196C" w:rsidP="000D196C">
      <w:pPr>
        <w:pStyle w:val="NoSpacing"/>
        <w:numPr>
          <w:ilvl w:val="0"/>
          <w:numId w:val="2"/>
        </w:numPr>
      </w:pPr>
      <w:r>
        <w:t>Volume of Block</w:t>
      </w:r>
    </w:p>
    <w:p w14:paraId="5F9B5205" w14:textId="5D4439F9" w:rsidR="00C552FF" w:rsidRDefault="000D283B" w:rsidP="000D283B">
      <w:pPr>
        <w:pStyle w:val="NoSpacing"/>
        <w:numPr>
          <w:ilvl w:val="0"/>
          <w:numId w:val="4"/>
        </w:numPr>
      </w:pPr>
      <w:r>
        <w:t>Run the piston down about ½” from TDC</w:t>
      </w:r>
      <w:r w:rsidR="005D237F">
        <w:t xml:space="preserve"> </w:t>
      </w:r>
      <w:r>
        <w:t xml:space="preserve">and smear grease around the cylinder walls, enough to ensure a perfect seal. Using a </w:t>
      </w:r>
      <w:r w:rsidRPr="002F3EAF">
        <w:rPr>
          <w:color w:val="000000" w:themeColor="text1"/>
        </w:rPr>
        <w:t xml:space="preserve">dial </w:t>
      </w:r>
      <w:r w:rsidR="005D237F" w:rsidRPr="002F3EAF">
        <w:rPr>
          <w:color w:val="000000" w:themeColor="text1"/>
        </w:rPr>
        <w:t xml:space="preserve">indicator </w:t>
      </w:r>
      <w:r w:rsidR="00CC623D" w:rsidRPr="002F3EAF">
        <w:rPr>
          <w:color w:val="000000" w:themeColor="text1"/>
        </w:rPr>
        <w:t>gauge</w:t>
      </w:r>
      <w:r w:rsidRPr="002F3EAF">
        <w:rPr>
          <w:color w:val="000000" w:themeColor="text1"/>
        </w:rPr>
        <w:t xml:space="preserve"> </w:t>
      </w:r>
      <w:r>
        <w:t xml:space="preserve">run the </w:t>
      </w:r>
      <w:r w:rsidR="00CC623D">
        <w:t>piston</w:t>
      </w:r>
      <w:r>
        <w:t xml:space="preserve"> up to TDC, tap</w:t>
      </w:r>
      <w:r w:rsidR="005C6FC2">
        <w:t xml:space="preserve"> </w:t>
      </w:r>
      <w:r>
        <w:t xml:space="preserve">the piston </w:t>
      </w:r>
      <w:r w:rsidR="00CC623D">
        <w:t>lightly to</w:t>
      </w:r>
      <w:r>
        <w:t xml:space="preserve"> take out any slack and remove excess grease from the </w:t>
      </w:r>
      <w:r w:rsidR="00CC623D">
        <w:t>top</w:t>
      </w:r>
      <w:r>
        <w:t xml:space="preserve"> of the piston and cylinder wall. Cover the top of the bore with a plexiglass plate, </w:t>
      </w:r>
      <w:r w:rsidR="00CC623D">
        <w:t>sealing</w:t>
      </w:r>
      <w:r>
        <w:t xml:space="preserve"> it with grease (enough for a perfect seal but not too much to go down the bore).</w:t>
      </w:r>
    </w:p>
    <w:p w14:paraId="6D6E99B0" w14:textId="56FBF49B" w:rsidR="000D283B" w:rsidRDefault="000D283B" w:rsidP="000D283B">
      <w:pPr>
        <w:pStyle w:val="NoSpacing"/>
        <w:numPr>
          <w:ilvl w:val="0"/>
          <w:numId w:val="4"/>
        </w:numPr>
      </w:pPr>
      <w:r>
        <w:t xml:space="preserve">In order to allow air to </w:t>
      </w:r>
      <w:r w:rsidR="00CC623D">
        <w:t xml:space="preserve">escape </w:t>
      </w:r>
      <w:r w:rsidR="000C141C" w:rsidRPr="005C6FC2">
        <w:rPr>
          <w:color w:val="000000" w:themeColor="text1"/>
        </w:rPr>
        <w:t xml:space="preserve">when </w:t>
      </w:r>
      <w:r w:rsidR="00CC623D">
        <w:t>you</w:t>
      </w:r>
      <w:r>
        <w:t xml:space="preserve"> fill with fluid, the engine block must be tipped so that the top </w:t>
      </w:r>
      <w:r w:rsidR="00CC623D">
        <w:t>surface</w:t>
      </w:r>
      <w:r>
        <w:t xml:space="preserve"> is level.</w:t>
      </w:r>
    </w:p>
    <w:p w14:paraId="594F0EE7" w14:textId="77777777" w:rsidR="00CC623D" w:rsidRDefault="000D283B" w:rsidP="00CC623D">
      <w:pPr>
        <w:pStyle w:val="NoSpacing"/>
        <w:numPr>
          <w:ilvl w:val="0"/>
          <w:numId w:val="4"/>
        </w:numPr>
      </w:pPr>
      <w:r>
        <w:t>Move the tip of the burette over the plexiglass plate filling port and adjust the holding fixture so that the tip is well down in the chamber</w:t>
      </w:r>
    </w:p>
    <w:p w14:paraId="623D3659" w14:textId="200E0FFF" w:rsidR="00CC623D" w:rsidRDefault="000D283B" w:rsidP="00CC623D">
      <w:pPr>
        <w:pStyle w:val="NoSpacing"/>
        <w:numPr>
          <w:ilvl w:val="0"/>
          <w:numId w:val="4"/>
        </w:numPr>
      </w:pPr>
      <w:r>
        <w:t xml:space="preserve">With the level of </w:t>
      </w:r>
      <w:r w:rsidR="00CC623D">
        <w:t>the liquid</w:t>
      </w:r>
      <w:r>
        <w:t xml:space="preserve"> meniscus at “zero” on the burette, </w:t>
      </w:r>
      <w:r w:rsidR="00CC623D">
        <w:t>slowly begin to fill the chamber of the cylinder head. Be certain that the grease is providing a good seal.</w:t>
      </w:r>
    </w:p>
    <w:p w14:paraId="028F688F" w14:textId="77777777" w:rsidR="00CC623D" w:rsidRDefault="00CC623D" w:rsidP="00CC623D">
      <w:pPr>
        <w:pStyle w:val="NoSpacing"/>
        <w:numPr>
          <w:ilvl w:val="0"/>
          <w:numId w:val="4"/>
        </w:numPr>
      </w:pPr>
      <w:r>
        <w:t>Displace all air in the chamber with the liquid. Fill to the point where the fluid is at the very bottom of the filling port, and check that all bubbles are out.</w:t>
      </w:r>
    </w:p>
    <w:p w14:paraId="61CDC719" w14:textId="5D0E74E9" w:rsidR="00CC623D" w:rsidRDefault="00CC623D" w:rsidP="00CC623D">
      <w:pPr>
        <w:pStyle w:val="NoSpacing"/>
        <w:numPr>
          <w:ilvl w:val="0"/>
          <w:numId w:val="4"/>
        </w:numPr>
      </w:pPr>
      <w:r>
        <w:t>Read the level of liquid in the burette and record in the appropriate space on the worksheet.</w:t>
      </w:r>
    </w:p>
    <w:p w14:paraId="0C63CD63" w14:textId="77777777" w:rsidR="00404AEA" w:rsidRDefault="00404AEA" w:rsidP="00404AEA">
      <w:pPr>
        <w:pStyle w:val="NoSpacing"/>
        <w:rPr>
          <w:color w:val="000000" w:themeColor="text1"/>
        </w:rPr>
      </w:pPr>
    </w:p>
    <w:p w14:paraId="2529F471" w14:textId="77777777" w:rsidR="00404AEA" w:rsidRDefault="00404AEA" w:rsidP="00404AEA">
      <w:pPr>
        <w:pStyle w:val="NoSpacing"/>
      </w:pPr>
      <w:r>
        <w:lastRenderedPageBreak/>
        <w:t>Page 3 – NVFFA Procedure for Checking Compression Ratio</w:t>
      </w:r>
    </w:p>
    <w:p w14:paraId="0ADCD248" w14:textId="77777777" w:rsidR="00404AEA" w:rsidRDefault="00404AEA" w:rsidP="00404AEA">
      <w:pPr>
        <w:pStyle w:val="NoSpacing"/>
        <w:rPr>
          <w:color w:val="000000" w:themeColor="text1"/>
        </w:rPr>
      </w:pPr>
    </w:p>
    <w:p w14:paraId="5EF8094A" w14:textId="1B183603" w:rsidR="00A320AB" w:rsidRPr="002F3EAF" w:rsidRDefault="001A7CC6" w:rsidP="001A7CC6">
      <w:pPr>
        <w:pStyle w:val="NoSpacing"/>
        <w:numPr>
          <w:ilvl w:val="0"/>
          <w:numId w:val="4"/>
        </w:numPr>
        <w:rPr>
          <w:color w:val="000000" w:themeColor="text1"/>
        </w:rPr>
      </w:pPr>
      <w:r w:rsidRPr="002F3EAF">
        <w:rPr>
          <w:color w:val="000000" w:themeColor="text1"/>
        </w:rPr>
        <w:t xml:space="preserve"> </w:t>
      </w:r>
      <w:r w:rsidRPr="002F3EAF">
        <w:rPr>
          <w:rFonts w:ascii="Arial" w:hAnsi="Arial" w:cs="Arial"/>
          <w:color w:val="000000" w:themeColor="text1"/>
          <w:shd w:val="clear" w:color="auto" w:fill="FFFFFF"/>
        </w:rPr>
        <w:t xml:space="preserve">If the engine is uprated and the block volume is less than 42cc the engine is not in compliance and appropriate </w:t>
      </w:r>
      <w:r w:rsidR="00175C91" w:rsidRPr="002F3EAF">
        <w:rPr>
          <w:rFonts w:ascii="Arial" w:hAnsi="Arial" w:cs="Arial"/>
          <w:color w:val="000000" w:themeColor="text1"/>
          <w:shd w:val="clear" w:color="auto" w:fill="FFFFFF"/>
        </w:rPr>
        <w:t xml:space="preserve">approved </w:t>
      </w:r>
      <w:r w:rsidRPr="002F3EAF">
        <w:rPr>
          <w:rFonts w:ascii="Arial" w:hAnsi="Arial" w:cs="Arial"/>
          <w:color w:val="000000" w:themeColor="text1"/>
          <w:shd w:val="clear" w:color="auto" w:fill="FFFFFF"/>
        </w:rPr>
        <w:t>measures</w:t>
      </w:r>
      <w:r w:rsidR="00175C91" w:rsidRPr="002F3EAF">
        <w:rPr>
          <w:rFonts w:ascii="Arial" w:hAnsi="Arial" w:cs="Arial"/>
          <w:color w:val="000000" w:themeColor="text1"/>
          <w:shd w:val="clear" w:color="auto" w:fill="FFFFFF"/>
        </w:rPr>
        <w:t xml:space="preserve"> to increase the volume</w:t>
      </w:r>
      <w:r w:rsidRPr="002F3EAF">
        <w:rPr>
          <w:rFonts w:ascii="Arial" w:hAnsi="Arial" w:cs="Arial"/>
          <w:color w:val="000000" w:themeColor="text1"/>
          <w:shd w:val="clear" w:color="auto" w:fill="FFFFFF"/>
        </w:rPr>
        <w:t xml:space="preserve">, </w:t>
      </w:r>
      <w:r w:rsidR="00175C91" w:rsidRPr="002F3EAF">
        <w:rPr>
          <w:rFonts w:ascii="Arial" w:hAnsi="Arial" w:cs="Arial"/>
          <w:color w:val="000000" w:themeColor="text1"/>
          <w:shd w:val="clear" w:color="auto" w:fill="FFFFFF"/>
        </w:rPr>
        <w:t>as documented</w:t>
      </w:r>
      <w:r w:rsidRPr="002F3EAF">
        <w:rPr>
          <w:rFonts w:ascii="Arial" w:hAnsi="Arial" w:cs="Arial"/>
          <w:color w:val="000000" w:themeColor="text1"/>
          <w:shd w:val="clear" w:color="auto" w:fill="FFFFFF"/>
        </w:rPr>
        <w:t xml:space="preserve"> in the NVFFA Rules and Regulations, need be applied</w:t>
      </w:r>
      <w:r w:rsidRPr="002F3EAF">
        <w:rPr>
          <w:color w:val="000000" w:themeColor="text1"/>
        </w:rPr>
        <w:t xml:space="preserve">          </w:t>
      </w:r>
    </w:p>
    <w:p w14:paraId="47BE111F" w14:textId="53C4857E" w:rsidR="006E26A2" w:rsidRDefault="006E26A2" w:rsidP="00CC623D">
      <w:pPr>
        <w:pStyle w:val="NoSpacing"/>
        <w:numPr>
          <w:ilvl w:val="0"/>
          <w:numId w:val="4"/>
        </w:numPr>
      </w:pPr>
      <w:r>
        <w:t xml:space="preserve">If the engine is a Cortina GT with positive deck height (protruding piston), the volume of </w:t>
      </w:r>
      <w:r w:rsidR="00F05725">
        <w:t>the</w:t>
      </w:r>
      <w:r>
        <w:t xml:space="preserve"> protruding piston and its bowl must be measured using a plexiglass cc’ing plate with a machined recess with a known volume.</w:t>
      </w:r>
    </w:p>
    <w:p w14:paraId="54AF2C4E" w14:textId="77777777" w:rsidR="00080A41" w:rsidRDefault="00080A41" w:rsidP="00080A41">
      <w:pPr>
        <w:pStyle w:val="NoSpacing"/>
      </w:pPr>
    </w:p>
    <w:p w14:paraId="37E491DC" w14:textId="5F438832" w:rsidR="006E26A2" w:rsidRDefault="006E26A2" w:rsidP="006E26A2">
      <w:pPr>
        <w:pStyle w:val="NoSpacing"/>
        <w:numPr>
          <w:ilvl w:val="0"/>
          <w:numId w:val="2"/>
        </w:numPr>
      </w:pPr>
      <w:r>
        <w:t>Volume of Head (spark plugs installed</w:t>
      </w:r>
      <w:r w:rsidR="007A2B76">
        <w:t>)</w:t>
      </w:r>
    </w:p>
    <w:p w14:paraId="12B6C343" w14:textId="026E7DA7" w:rsidR="007A2B76" w:rsidRDefault="007A2B76" w:rsidP="007A2B76">
      <w:pPr>
        <w:pStyle w:val="NoSpacing"/>
        <w:numPr>
          <w:ilvl w:val="0"/>
          <w:numId w:val="5"/>
        </w:numPr>
      </w:pPr>
      <w:r>
        <w:t xml:space="preserve">For </w:t>
      </w:r>
      <w:r w:rsidRPr="00175C91">
        <w:rPr>
          <w:color w:val="000000" w:themeColor="text1"/>
        </w:rPr>
        <w:t xml:space="preserve">uprated </w:t>
      </w:r>
      <w:r w:rsidR="000C141C" w:rsidRPr="00175C91">
        <w:rPr>
          <w:color w:val="000000" w:themeColor="text1"/>
        </w:rPr>
        <w:t xml:space="preserve">head </w:t>
      </w:r>
      <w:r>
        <w:t xml:space="preserve">with valves protruding from the surface – </w:t>
      </w:r>
    </w:p>
    <w:p w14:paraId="2395236B" w14:textId="7A12C6CE" w:rsidR="007A2B76" w:rsidRDefault="007A2B76" w:rsidP="007A2B76">
      <w:pPr>
        <w:pStyle w:val="NoSpacing"/>
        <w:ind w:left="360" w:firstLine="720"/>
      </w:pPr>
      <w:r>
        <w:t xml:space="preserve">Use standard negative volume of </w:t>
      </w:r>
      <w:r w:rsidR="00175C91">
        <w:t>-</w:t>
      </w:r>
      <w:r>
        <w:t>0.4cc’s</w:t>
      </w:r>
    </w:p>
    <w:p w14:paraId="1C96087F" w14:textId="7760B782" w:rsidR="007A2B76" w:rsidRDefault="007A2B76" w:rsidP="007A2B76">
      <w:pPr>
        <w:pStyle w:val="NoSpacing"/>
        <w:numPr>
          <w:ilvl w:val="0"/>
          <w:numId w:val="5"/>
        </w:numPr>
      </w:pPr>
      <w:r>
        <w:t>For uprated head with valves recessed, or for all Cortina GT –</w:t>
      </w:r>
    </w:p>
    <w:p w14:paraId="6F6EBB13" w14:textId="14B2BCA9" w:rsidR="00FB4BCE" w:rsidRDefault="007A2B76" w:rsidP="002F3EAF">
      <w:pPr>
        <w:pStyle w:val="NoSpacing"/>
        <w:ind w:left="1080"/>
      </w:pPr>
      <w:r>
        <w:t>Volume of head combustion chamber must be checked by lightly greasing the surface of the head normally covered by the head gasket and placing the Plexiglas plate over the combustion chamber portion of the head. There must be a perfect seal with no grease going into the combustion chamber.</w:t>
      </w:r>
    </w:p>
    <w:p w14:paraId="08CFB630" w14:textId="68DA9D67" w:rsidR="00FB4BCE" w:rsidRDefault="00FB4BCE" w:rsidP="00FB4BCE">
      <w:pPr>
        <w:pStyle w:val="NoSpacing"/>
        <w:numPr>
          <w:ilvl w:val="0"/>
          <w:numId w:val="5"/>
        </w:numPr>
      </w:pPr>
      <w:r>
        <w:t xml:space="preserve">Level the cylinder head on a </w:t>
      </w:r>
      <w:r w:rsidR="00942C39">
        <w:t>sturdy</w:t>
      </w:r>
      <w:r>
        <w:t xml:space="preserve"> surface so that the filling port is at the highest point. This is done so that as the chamber is slowly filled with fluid, </w:t>
      </w:r>
      <w:r w:rsidR="00942C39">
        <w:t>air may escape through the port and will not be trapped in the chamber.</w:t>
      </w:r>
    </w:p>
    <w:p w14:paraId="2B327B1C" w14:textId="795A8A4E" w:rsidR="00942C39" w:rsidRDefault="00A44FE0" w:rsidP="00FB4BCE">
      <w:pPr>
        <w:pStyle w:val="NoSpacing"/>
        <w:numPr>
          <w:ilvl w:val="0"/>
          <w:numId w:val="5"/>
        </w:numPr>
      </w:pPr>
      <w:r>
        <w:t>Move the tip of the burette over the tip of the plexiglass plate filling port and adjust the holding fixture so that the tip is well down in the chamber.</w:t>
      </w:r>
    </w:p>
    <w:p w14:paraId="345CBC6E" w14:textId="7B7CD5A6" w:rsidR="00A44FE0" w:rsidRDefault="00A44FE0" w:rsidP="00FB4BCE">
      <w:pPr>
        <w:pStyle w:val="NoSpacing"/>
        <w:numPr>
          <w:ilvl w:val="0"/>
          <w:numId w:val="5"/>
        </w:numPr>
      </w:pPr>
      <w:r>
        <w:t>With the level of the meniscus at “zero” on the burette, slowly begin to fill the chamber of the cylinder head. Be certain that the grease is providing a good seal.</w:t>
      </w:r>
    </w:p>
    <w:p w14:paraId="2AB7CF6B" w14:textId="298CC3A1" w:rsidR="00A44FE0" w:rsidRDefault="00A44FE0" w:rsidP="00A44FE0">
      <w:pPr>
        <w:pStyle w:val="NoSpacing"/>
        <w:numPr>
          <w:ilvl w:val="0"/>
          <w:numId w:val="5"/>
        </w:numPr>
      </w:pPr>
      <w:r>
        <w:t>Displace all the air in the chamber with the liquid. Fill to the point where the fluid is at the very bottom of the filling port, and that all the bubbles are out.</w:t>
      </w:r>
    </w:p>
    <w:p w14:paraId="7D489360" w14:textId="25794D11" w:rsidR="00A44FE0" w:rsidRDefault="00A44FE0" w:rsidP="00A44FE0">
      <w:pPr>
        <w:pStyle w:val="NoSpacing"/>
        <w:numPr>
          <w:ilvl w:val="0"/>
          <w:numId w:val="5"/>
        </w:numPr>
      </w:pPr>
      <w:r>
        <w:t>Read the level of liquid in the burette and record it in the appropriate place on the worksheet.</w:t>
      </w:r>
    </w:p>
    <w:p w14:paraId="0C7DC4A4" w14:textId="77777777" w:rsidR="003D3557" w:rsidRDefault="003D3557" w:rsidP="003D3557">
      <w:pPr>
        <w:pStyle w:val="NoSpacing"/>
      </w:pPr>
    </w:p>
    <w:p w14:paraId="7FD46D88" w14:textId="77777777" w:rsidR="00080A41" w:rsidRDefault="00080A41">
      <w:r>
        <w:br w:type="page"/>
      </w:r>
    </w:p>
    <w:p w14:paraId="12F89F17" w14:textId="6AB832AF" w:rsidR="00080A41" w:rsidRDefault="00080A41" w:rsidP="00080A41">
      <w:pPr>
        <w:pStyle w:val="NoSpacing"/>
      </w:pPr>
      <w:r>
        <w:lastRenderedPageBreak/>
        <w:t>Page 4 – NVFFA Procedure for Checking Compression Ratio</w:t>
      </w:r>
    </w:p>
    <w:p w14:paraId="6E3F71AB" w14:textId="77777777" w:rsidR="00080A41" w:rsidRDefault="00080A41" w:rsidP="003D3557">
      <w:pPr>
        <w:pStyle w:val="NoSpacing"/>
      </w:pPr>
    </w:p>
    <w:p w14:paraId="67D27483" w14:textId="2D6DF43C" w:rsidR="003D3557" w:rsidRDefault="003D3557" w:rsidP="003D3557">
      <w:pPr>
        <w:pStyle w:val="NoSpacing"/>
      </w:pPr>
      <w:r>
        <w:t>TYPICAL FIGURES FROM A COMPRESSION RATIO CHECK:</w:t>
      </w:r>
    </w:p>
    <w:p w14:paraId="4779804A" w14:textId="77777777" w:rsidR="003D3557" w:rsidRDefault="003D3557" w:rsidP="003D3557">
      <w:pPr>
        <w:pStyle w:val="NoSpacing"/>
      </w:pPr>
    </w:p>
    <w:p w14:paraId="52B67700" w14:textId="67B1EEE8" w:rsidR="003D3557" w:rsidRDefault="003D3557" w:rsidP="003D3557">
      <w:pPr>
        <w:pStyle w:val="NoSpacing"/>
      </w:pPr>
      <w:r>
        <w:t>Stroke:</w:t>
      </w:r>
      <w:r>
        <w:tab/>
        <w:t>Deck height at BDC:</w:t>
      </w:r>
      <w:r>
        <w:tab/>
      </w:r>
      <w:r>
        <w:tab/>
        <w:t>3.068”</w:t>
      </w:r>
    </w:p>
    <w:p w14:paraId="68CDFD51" w14:textId="7FA0F293" w:rsidR="003D3557" w:rsidRDefault="003D3557" w:rsidP="003D3557">
      <w:pPr>
        <w:pStyle w:val="NoSpacing"/>
      </w:pPr>
      <w:r>
        <w:tab/>
      </w:r>
      <w:r>
        <w:tab/>
        <w:t>Deck height at TDC:</w:t>
      </w:r>
      <w:r>
        <w:tab/>
      </w:r>
      <w:r>
        <w:tab/>
      </w:r>
      <w:r w:rsidRPr="003D3557">
        <w:rPr>
          <w:u w:val="single"/>
        </w:rPr>
        <w:t>0.015”</w:t>
      </w:r>
    </w:p>
    <w:p w14:paraId="3CE49C07" w14:textId="0942D787" w:rsidR="003D3557" w:rsidRDefault="003D3557" w:rsidP="003D3557">
      <w:pPr>
        <w:pStyle w:val="NoSpacing"/>
      </w:pPr>
      <w:r>
        <w:tab/>
      </w:r>
      <w:r>
        <w:tab/>
      </w:r>
      <w:r>
        <w:tab/>
        <w:t>Stroke</w:t>
      </w:r>
      <w:r>
        <w:tab/>
      </w:r>
      <w:r>
        <w:tab/>
      </w:r>
      <w:r>
        <w:tab/>
        <w:t>3.053”</w:t>
      </w:r>
    </w:p>
    <w:p w14:paraId="601FAACE" w14:textId="77777777" w:rsidR="003D3557" w:rsidRDefault="003D3557" w:rsidP="003D3557">
      <w:pPr>
        <w:pStyle w:val="NoSpacing"/>
      </w:pPr>
    </w:p>
    <w:p w14:paraId="70197194" w14:textId="32FF6033" w:rsidR="003D3557" w:rsidRDefault="003D3557" w:rsidP="003D3557">
      <w:pPr>
        <w:pStyle w:val="NoSpacing"/>
      </w:pPr>
      <w:r>
        <w:t>Bore:</w:t>
      </w:r>
      <w:r>
        <w:tab/>
      </w:r>
      <w:r>
        <w:tab/>
        <w:t>3.195”</w:t>
      </w:r>
    </w:p>
    <w:p w14:paraId="4AEE6F30" w14:textId="5CD4B128" w:rsidR="003D3557" w:rsidRDefault="003D3557" w:rsidP="003D3557">
      <w:pPr>
        <w:pStyle w:val="NoSpacing"/>
      </w:pPr>
      <w:r>
        <w:t>Swept Volume:</w:t>
      </w:r>
      <w:r>
        <w:tab/>
      </w:r>
      <w:r w:rsidRPr="00717AF6">
        <w:rPr>
          <w:u w:val="single"/>
        </w:rPr>
        <w:t>3.1416</w:t>
      </w:r>
      <w:r w:rsidR="005279AD">
        <w:t xml:space="preserve"> </w:t>
      </w:r>
      <w:r>
        <w:t>*</w:t>
      </w:r>
      <w:r w:rsidR="005279AD">
        <w:t xml:space="preserve"> </w:t>
      </w:r>
      <w:r>
        <w:t>3.195</w:t>
      </w:r>
      <w:r w:rsidR="005279AD">
        <w:t xml:space="preserve"> </w:t>
      </w:r>
      <w:r>
        <w:t>*</w:t>
      </w:r>
      <w:r w:rsidR="00717AF6">
        <w:t xml:space="preserve"> </w:t>
      </w:r>
      <w:r>
        <w:t>3.195</w:t>
      </w:r>
      <w:r w:rsidR="005279AD">
        <w:t xml:space="preserve"> *</w:t>
      </w:r>
      <w:r w:rsidR="00717AF6">
        <w:t xml:space="preserve"> </w:t>
      </w:r>
      <w:r w:rsidR="005279AD">
        <w:t>3.</w:t>
      </w:r>
      <w:r w:rsidR="00265705">
        <w:t>053</w:t>
      </w:r>
      <w:r w:rsidR="005279AD">
        <w:t xml:space="preserve"> *</w:t>
      </w:r>
      <w:r w:rsidR="00717AF6">
        <w:t xml:space="preserve"> </w:t>
      </w:r>
      <w:r w:rsidR="005279AD">
        <w:t>16.387 = 401.105cc’s</w:t>
      </w:r>
    </w:p>
    <w:p w14:paraId="4935DB16" w14:textId="43417A9A" w:rsidR="00717AF6" w:rsidRDefault="00717AF6" w:rsidP="003D3557">
      <w:pPr>
        <w:pStyle w:val="NoSpacing"/>
      </w:pPr>
      <w:r>
        <w:tab/>
      </w:r>
      <w:r>
        <w:tab/>
      </w:r>
      <w:r>
        <w:tab/>
        <w:t xml:space="preserve">       4</w:t>
      </w:r>
    </w:p>
    <w:p w14:paraId="69DA92AC" w14:textId="77777777" w:rsidR="003562AE" w:rsidRDefault="003562AE" w:rsidP="003D3557">
      <w:pPr>
        <w:pStyle w:val="NoSpacing"/>
      </w:pPr>
    </w:p>
    <w:p w14:paraId="1ECEC6BA" w14:textId="084F8BDD" w:rsidR="003562AE" w:rsidRDefault="003562AE" w:rsidP="003D3557">
      <w:pPr>
        <w:pStyle w:val="NoSpacing"/>
      </w:pPr>
      <w:r>
        <w:t>Unswept Volume:</w:t>
      </w:r>
      <w:r>
        <w:tab/>
        <w:t>Volume from top of ring to top of piston = 1.33cc’s</w:t>
      </w:r>
    </w:p>
    <w:p w14:paraId="3C8C1EA7" w14:textId="5B8E50A8" w:rsidR="003562AE" w:rsidRDefault="003562AE" w:rsidP="003D3557">
      <w:pPr>
        <w:pStyle w:val="NoSpacing"/>
      </w:pPr>
      <w:r>
        <w:tab/>
      </w:r>
      <w:r>
        <w:tab/>
      </w:r>
      <w:r>
        <w:tab/>
      </w:r>
      <w:r>
        <w:tab/>
        <w:t>(fixed specification see NVFFA Rules and Regulation)</w:t>
      </w:r>
    </w:p>
    <w:p w14:paraId="45388670" w14:textId="77777777" w:rsidR="003562AE" w:rsidRDefault="003562AE" w:rsidP="003D3557">
      <w:pPr>
        <w:pStyle w:val="NoSpacing"/>
      </w:pPr>
    </w:p>
    <w:p w14:paraId="6AD2A982" w14:textId="03CE2445" w:rsidR="00124D78" w:rsidRDefault="00124D78" w:rsidP="003D3557">
      <w:pPr>
        <w:pStyle w:val="NoSpacing"/>
      </w:pPr>
      <w:r>
        <w:tab/>
      </w:r>
      <w:r>
        <w:tab/>
      </w:r>
      <w:r>
        <w:tab/>
        <w:t xml:space="preserve">Minimum volume from top of ring to top of block measured by </w:t>
      </w:r>
      <w:r w:rsidR="00562E26">
        <w:t>fluid =</w:t>
      </w:r>
      <w:r>
        <w:t xml:space="preserve"> 42.0</w:t>
      </w:r>
      <w:r w:rsidR="00562E26">
        <w:t>0</w:t>
      </w:r>
      <w:r>
        <w:t>cc’s</w:t>
      </w:r>
    </w:p>
    <w:p w14:paraId="4B5BF400" w14:textId="400AF291" w:rsidR="00124D78" w:rsidRDefault="00124D78" w:rsidP="003D3557">
      <w:pPr>
        <w:pStyle w:val="NoSpacing"/>
      </w:pPr>
      <w:r>
        <w:tab/>
      </w:r>
      <w:r>
        <w:tab/>
      </w:r>
      <w:r>
        <w:tab/>
        <w:t xml:space="preserve">Volume of head gasket </w:t>
      </w:r>
      <w:r>
        <w:tab/>
      </w:r>
      <w:r>
        <w:tab/>
      </w:r>
      <w:r>
        <w:tab/>
      </w:r>
      <w:r>
        <w:tab/>
      </w:r>
      <w:r>
        <w:tab/>
      </w:r>
      <w:r>
        <w:tab/>
      </w:r>
      <w:r>
        <w:tab/>
        <w:t>5.59cc’s</w:t>
      </w:r>
    </w:p>
    <w:p w14:paraId="5B47BDD8" w14:textId="09D5FBE1" w:rsidR="00124D78" w:rsidRDefault="00124D78" w:rsidP="00854EA0">
      <w:pPr>
        <w:pStyle w:val="NoSpacing"/>
        <w:ind w:left="1440" w:firstLine="720"/>
      </w:pPr>
      <w:r>
        <w:t xml:space="preserve">(see below for fixed number for type of head gasket used) </w:t>
      </w:r>
    </w:p>
    <w:p w14:paraId="58924443" w14:textId="133CD015" w:rsidR="00124D78" w:rsidRPr="00013935" w:rsidRDefault="00124D78" w:rsidP="00124D78">
      <w:pPr>
        <w:pStyle w:val="NoSpacing"/>
        <w:rPr>
          <w:u w:val="single"/>
        </w:rPr>
      </w:pPr>
      <w:r>
        <w:tab/>
      </w:r>
      <w:r>
        <w:tab/>
      </w:r>
      <w:r>
        <w:tab/>
        <w:t>Volume of head</w:t>
      </w:r>
      <w:r>
        <w:tab/>
      </w:r>
      <w:r>
        <w:tab/>
      </w:r>
      <w:r>
        <w:tab/>
      </w:r>
      <w:r>
        <w:tab/>
      </w:r>
      <w:r>
        <w:tab/>
      </w:r>
      <w:r>
        <w:tab/>
      </w:r>
      <w:r>
        <w:tab/>
      </w:r>
      <w:r>
        <w:tab/>
      </w:r>
      <w:r w:rsidRPr="00013935">
        <w:rPr>
          <w:u w:val="single"/>
        </w:rPr>
        <w:t>-0.4cc’s</w:t>
      </w:r>
    </w:p>
    <w:p w14:paraId="7C494C1B" w14:textId="76D25BAE" w:rsidR="00124D78" w:rsidRPr="002F3EAF" w:rsidRDefault="00124D78" w:rsidP="00124D78">
      <w:pPr>
        <w:pStyle w:val="NoSpacing"/>
        <w:rPr>
          <w:color w:val="000000" w:themeColor="text1"/>
        </w:rPr>
      </w:pPr>
      <w:r>
        <w:tab/>
      </w:r>
      <w:r>
        <w:tab/>
      </w:r>
      <w:r>
        <w:tab/>
      </w:r>
      <w:r w:rsidR="0036309A">
        <w:tab/>
      </w:r>
      <w:r w:rsidR="0036309A" w:rsidRPr="002F3EAF">
        <w:rPr>
          <w:color w:val="000000" w:themeColor="text1"/>
        </w:rPr>
        <w:t xml:space="preserve">(fixed specification </w:t>
      </w:r>
      <w:r w:rsidR="00E96228" w:rsidRPr="002F3EAF">
        <w:rPr>
          <w:color w:val="000000" w:themeColor="text1"/>
        </w:rPr>
        <w:t>for uprated head</w:t>
      </w:r>
      <w:r w:rsidR="00DB7A52" w:rsidRPr="002F3EAF">
        <w:rPr>
          <w:color w:val="000000" w:themeColor="text1"/>
        </w:rPr>
        <w:t>,</w:t>
      </w:r>
      <w:r w:rsidR="00365D07" w:rsidRPr="002F3EAF">
        <w:rPr>
          <w:color w:val="000000" w:themeColor="text1"/>
        </w:rPr>
        <w:t xml:space="preserve"> see 4a</w:t>
      </w:r>
      <w:r w:rsidR="0036309A" w:rsidRPr="002F3EAF">
        <w:rPr>
          <w:color w:val="000000" w:themeColor="text1"/>
        </w:rPr>
        <w:t>)</w:t>
      </w:r>
    </w:p>
    <w:p w14:paraId="6F5A2195" w14:textId="174C7670" w:rsidR="00013935" w:rsidRDefault="00013935" w:rsidP="00124D78">
      <w:pPr>
        <w:pStyle w:val="NoSpacing"/>
      </w:pPr>
      <w:r>
        <w:tab/>
      </w:r>
      <w:r>
        <w:tab/>
      </w:r>
      <w:r>
        <w:tab/>
      </w:r>
      <w:r w:rsidR="00854EA0">
        <w:tab/>
      </w:r>
      <w:r w:rsidR="00854EA0">
        <w:tab/>
      </w:r>
      <w:r w:rsidR="00854EA0">
        <w:tab/>
      </w:r>
      <w:r>
        <w:t>UNSWEPT VOLUME</w:t>
      </w:r>
      <w:r>
        <w:tab/>
      </w:r>
      <w:r>
        <w:tab/>
      </w:r>
      <w:r>
        <w:tab/>
      </w:r>
      <w:r>
        <w:tab/>
        <w:t>Total    48.52cc’s</w:t>
      </w:r>
    </w:p>
    <w:p w14:paraId="32DA6B5E" w14:textId="77777777" w:rsidR="00013935" w:rsidRDefault="00013935" w:rsidP="00124D78">
      <w:pPr>
        <w:pStyle w:val="NoSpacing"/>
      </w:pPr>
    </w:p>
    <w:p w14:paraId="7329DD29" w14:textId="5808F1A1" w:rsidR="00013935" w:rsidRDefault="00013935" w:rsidP="00124D78">
      <w:pPr>
        <w:pStyle w:val="NoSpacing"/>
      </w:pPr>
      <w:r>
        <w:t>Compression Ratio:</w:t>
      </w:r>
      <w:r w:rsidR="00365D07">
        <w:t xml:space="preserve">  </w:t>
      </w:r>
      <w:r>
        <w:t xml:space="preserve"> </w:t>
      </w:r>
      <w:r w:rsidRPr="00013935">
        <w:rPr>
          <w:u w:val="single"/>
        </w:rPr>
        <w:t xml:space="preserve">Swept Volume + Unswept </w:t>
      </w:r>
      <w:r w:rsidR="00562E26" w:rsidRPr="00013935">
        <w:rPr>
          <w:u w:val="single"/>
        </w:rPr>
        <w:t>Volume</w:t>
      </w:r>
      <w:r w:rsidR="00562E26">
        <w:rPr>
          <w:u w:val="single"/>
        </w:rPr>
        <w:t xml:space="preserve"> </w:t>
      </w:r>
      <w:r w:rsidR="00562E26" w:rsidRPr="00013935">
        <w:tab/>
      </w:r>
      <w:r>
        <w:t>=</w:t>
      </w:r>
      <w:r w:rsidR="006E66FB">
        <w:tab/>
      </w:r>
      <w:r w:rsidRPr="006E66FB">
        <w:rPr>
          <w:u w:val="single"/>
        </w:rPr>
        <w:t>401.105 + 48.52</w:t>
      </w:r>
      <w:r>
        <w:tab/>
        <w:t>=</w:t>
      </w:r>
      <w:r>
        <w:tab/>
        <w:t>9.27:1</w:t>
      </w:r>
    </w:p>
    <w:p w14:paraId="4361A954" w14:textId="7D1D8D1B" w:rsidR="006E66FB" w:rsidRDefault="006E66FB" w:rsidP="00124D78">
      <w:pPr>
        <w:pStyle w:val="NoSpacing"/>
      </w:pPr>
      <w:r>
        <w:tab/>
      </w:r>
      <w:r>
        <w:tab/>
      </w:r>
      <w:r>
        <w:tab/>
      </w:r>
      <w:r>
        <w:tab/>
      </w:r>
      <w:r w:rsidR="00365D07">
        <w:t xml:space="preserve">  </w:t>
      </w:r>
      <w:r>
        <w:t>Unswept Volume</w:t>
      </w:r>
      <w:r>
        <w:tab/>
      </w:r>
      <w:r>
        <w:tab/>
      </w:r>
      <w:r>
        <w:tab/>
      </w:r>
      <w:r w:rsidR="0001295C">
        <w:t xml:space="preserve">          </w:t>
      </w:r>
      <w:r>
        <w:t>48.52</w:t>
      </w:r>
    </w:p>
    <w:p w14:paraId="07042D5A" w14:textId="77777777" w:rsidR="000D196C" w:rsidRDefault="000D196C" w:rsidP="000D196C">
      <w:pPr>
        <w:pStyle w:val="NoSpacing"/>
        <w:ind w:left="1440"/>
      </w:pPr>
    </w:p>
    <w:p w14:paraId="08B16594" w14:textId="75DADD5E" w:rsidR="000D196C" w:rsidRDefault="0030550E" w:rsidP="0030550E">
      <w:pPr>
        <w:pStyle w:val="NoSpacing"/>
      </w:pPr>
      <w:r>
        <w:t>HEAD GASKET VOLUMES:</w:t>
      </w:r>
    </w:p>
    <w:p w14:paraId="76CED88D" w14:textId="4382A87E" w:rsidR="0030550E" w:rsidRDefault="0030550E" w:rsidP="0030550E">
      <w:pPr>
        <w:pStyle w:val="NoSpacing"/>
      </w:pPr>
      <w:r>
        <w:tab/>
        <w:t>Fel Pro 8360 PT-1</w:t>
      </w:r>
      <w:r>
        <w:tab/>
      </w:r>
      <w:r>
        <w:tab/>
        <w:t>3.265” diameter * 0.040” compressed thickness</w:t>
      </w:r>
      <w:r>
        <w:tab/>
      </w:r>
      <w:r w:rsidR="00E96228">
        <w:t xml:space="preserve"> </w:t>
      </w:r>
      <w:r>
        <w:t>= 5.49cc</w:t>
      </w:r>
    </w:p>
    <w:p w14:paraId="4CE825F4" w14:textId="0C05FE00" w:rsidR="0030550E" w:rsidRDefault="0030550E" w:rsidP="0030550E">
      <w:pPr>
        <w:pStyle w:val="NoSpacing"/>
      </w:pPr>
      <w:r>
        <w:tab/>
        <w:t>Victor Reinz 61*24405-20</w:t>
      </w:r>
      <w:r>
        <w:tab/>
        <w:t>3.</w:t>
      </w:r>
      <w:r w:rsidR="00E768F6">
        <w:t>2</w:t>
      </w:r>
      <w:r>
        <w:t>95” diameter * 0.040” compressed thickness</w:t>
      </w:r>
      <w:r w:rsidR="00C83B45">
        <w:t xml:space="preserve"> </w:t>
      </w:r>
      <w:r>
        <w:t>= 5.59cc</w:t>
      </w:r>
    </w:p>
    <w:p w14:paraId="148C595C" w14:textId="5985E608" w:rsidR="0030550E" w:rsidRPr="00232C88" w:rsidRDefault="0030550E" w:rsidP="0030550E">
      <w:pPr>
        <w:pStyle w:val="NoSpacing"/>
        <w:rPr>
          <w:color w:val="EE0000"/>
        </w:rPr>
      </w:pPr>
      <w:r>
        <w:tab/>
        <w:t>Payen Ah-750</w:t>
      </w:r>
      <w:r w:rsidR="004A7956">
        <w:tab/>
      </w:r>
      <w:r w:rsidR="004A7956">
        <w:tab/>
      </w:r>
      <w:r w:rsidR="004A7956">
        <w:tab/>
        <w:t xml:space="preserve">            “ diameter *             “ compressed thickness</w:t>
      </w:r>
      <w:r w:rsidR="004A7956">
        <w:tab/>
      </w:r>
      <w:r w:rsidR="00E96228">
        <w:t xml:space="preserve"> </w:t>
      </w:r>
      <w:r w:rsidR="004A7956">
        <w:t xml:space="preserve">= </w:t>
      </w:r>
      <w:r w:rsidR="00232C88" w:rsidRPr="00080A41">
        <w:rPr>
          <w:color w:val="000000" w:themeColor="text1"/>
        </w:rPr>
        <w:t>TBD</w:t>
      </w:r>
    </w:p>
    <w:p w14:paraId="20E25FB5" w14:textId="00D6979A" w:rsidR="009D49BB" w:rsidRDefault="004A7956" w:rsidP="00C0285C">
      <w:pPr>
        <w:pStyle w:val="NoSpacing"/>
        <w:tabs>
          <w:tab w:val="left" w:pos="720"/>
        </w:tabs>
      </w:pPr>
      <w:r>
        <w:tab/>
      </w:r>
      <w:r w:rsidR="003E087B">
        <w:t>Ford 931M6051AA</w:t>
      </w:r>
      <w:r w:rsidR="003E087B">
        <w:tab/>
      </w:r>
      <w:r w:rsidR="003E087B">
        <w:tab/>
        <w:t xml:space="preserve"> </w:t>
      </w:r>
      <w:r w:rsidR="003E087B">
        <w:tab/>
      </w:r>
      <w:r w:rsidR="003E087B">
        <w:tab/>
      </w:r>
      <w:r w:rsidR="003E087B">
        <w:tab/>
      </w:r>
      <w:r w:rsidR="003E087B">
        <w:tab/>
      </w:r>
      <w:r w:rsidR="003E087B">
        <w:tab/>
      </w:r>
      <w:r w:rsidR="003E087B">
        <w:tab/>
      </w:r>
      <w:r w:rsidR="003E087B">
        <w:tab/>
      </w:r>
      <w:r w:rsidR="00E96228">
        <w:t xml:space="preserve"> </w:t>
      </w:r>
      <w:r w:rsidR="003E087B">
        <w:t>= 4.75cc</w:t>
      </w:r>
    </w:p>
    <w:p w14:paraId="05715937" w14:textId="77777777" w:rsidR="00B7606F" w:rsidRPr="00B7606F" w:rsidRDefault="00B7606F" w:rsidP="00B7606F">
      <w:pPr>
        <w:pStyle w:val="NoSpacing"/>
        <w:rPr>
          <w:iCs/>
        </w:rPr>
      </w:pPr>
    </w:p>
    <w:p w14:paraId="31935147" w14:textId="77777777" w:rsidR="00B7606F" w:rsidRDefault="00B7606F" w:rsidP="00B7606F">
      <w:pPr>
        <w:pStyle w:val="NoSpacing"/>
        <w:tabs>
          <w:tab w:val="left" w:pos="720"/>
        </w:tabs>
      </w:pPr>
    </w:p>
    <w:sectPr w:rsidR="00B7606F" w:rsidSect="00305C7C">
      <w:footerReference w:type="even" r:id="rId8"/>
      <w:footerReference w:type="default" r:id="rId9"/>
      <w:pgSz w:w="12240" w:h="15840"/>
      <w:pgMar w:top="774" w:right="630" w:bottom="5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B2C0" w14:textId="77777777" w:rsidR="0052386D" w:rsidRDefault="0052386D" w:rsidP="003D3557">
      <w:pPr>
        <w:spacing w:after="0" w:line="240" w:lineRule="auto"/>
      </w:pPr>
      <w:r>
        <w:separator/>
      </w:r>
    </w:p>
  </w:endnote>
  <w:endnote w:type="continuationSeparator" w:id="0">
    <w:p w14:paraId="77005BF0" w14:textId="77777777" w:rsidR="0052386D" w:rsidRDefault="0052386D" w:rsidP="003D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6551420"/>
      <w:docPartObj>
        <w:docPartGallery w:val="Page Numbers (Bottom of Page)"/>
        <w:docPartUnique/>
      </w:docPartObj>
    </w:sdtPr>
    <w:sdtContent>
      <w:p w14:paraId="185961BD" w14:textId="0DA99939" w:rsidR="003D3557" w:rsidRDefault="003D3557" w:rsidP="00B42E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2C522D" w14:textId="77777777" w:rsidR="003D3557" w:rsidRDefault="003D3557" w:rsidP="003D35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833964"/>
      <w:docPartObj>
        <w:docPartGallery w:val="Page Numbers (Bottom of Page)"/>
        <w:docPartUnique/>
      </w:docPartObj>
    </w:sdtPr>
    <w:sdtContent>
      <w:p w14:paraId="4B3B1498" w14:textId="4876EAC5" w:rsidR="003D3557" w:rsidRDefault="003D3557" w:rsidP="00B42E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48503E" w14:textId="77777777" w:rsidR="003D3557" w:rsidRDefault="003D3557" w:rsidP="003D35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E80D" w14:textId="77777777" w:rsidR="0052386D" w:rsidRDefault="0052386D" w:rsidP="003D3557">
      <w:pPr>
        <w:spacing w:after="0" w:line="240" w:lineRule="auto"/>
      </w:pPr>
      <w:r>
        <w:separator/>
      </w:r>
    </w:p>
  </w:footnote>
  <w:footnote w:type="continuationSeparator" w:id="0">
    <w:p w14:paraId="6EDCCB34" w14:textId="77777777" w:rsidR="0052386D" w:rsidRDefault="0052386D" w:rsidP="003D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FAB"/>
    <w:multiLevelType w:val="hybridMultilevel"/>
    <w:tmpl w:val="9A669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36250"/>
    <w:multiLevelType w:val="hybridMultilevel"/>
    <w:tmpl w:val="AB7ADDB8"/>
    <w:lvl w:ilvl="0" w:tplc="3CCA883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FF1A46"/>
    <w:multiLevelType w:val="hybridMultilevel"/>
    <w:tmpl w:val="D5FE308E"/>
    <w:lvl w:ilvl="0" w:tplc="D7D480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746B5A"/>
    <w:multiLevelType w:val="hybridMultilevel"/>
    <w:tmpl w:val="8F02D4AC"/>
    <w:lvl w:ilvl="0" w:tplc="58E6E2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984F69"/>
    <w:multiLevelType w:val="hybridMultilevel"/>
    <w:tmpl w:val="7F685E54"/>
    <w:lvl w:ilvl="0" w:tplc="FAC02C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4889594">
    <w:abstractNumId w:val="2"/>
  </w:num>
  <w:num w:numId="2" w16cid:durableId="849833742">
    <w:abstractNumId w:val="0"/>
  </w:num>
  <w:num w:numId="3" w16cid:durableId="797527942">
    <w:abstractNumId w:val="4"/>
  </w:num>
  <w:num w:numId="4" w16cid:durableId="1857426620">
    <w:abstractNumId w:val="1"/>
  </w:num>
  <w:num w:numId="5" w16cid:durableId="1620451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E5"/>
    <w:rsid w:val="0001295C"/>
    <w:rsid w:val="00013935"/>
    <w:rsid w:val="00016C5E"/>
    <w:rsid w:val="000446FB"/>
    <w:rsid w:val="0004700B"/>
    <w:rsid w:val="00080A41"/>
    <w:rsid w:val="000C141C"/>
    <w:rsid w:val="000D196C"/>
    <w:rsid w:val="000D283B"/>
    <w:rsid w:val="000D7171"/>
    <w:rsid w:val="000E2C63"/>
    <w:rsid w:val="000F2D57"/>
    <w:rsid w:val="0010586A"/>
    <w:rsid w:val="00124D78"/>
    <w:rsid w:val="00175C91"/>
    <w:rsid w:val="0019504F"/>
    <w:rsid w:val="001A7CC6"/>
    <w:rsid w:val="00232C88"/>
    <w:rsid w:val="0026550F"/>
    <w:rsid w:val="00265705"/>
    <w:rsid w:val="00296BB5"/>
    <w:rsid w:val="002C47B2"/>
    <w:rsid w:val="002D7BAC"/>
    <w:rsid w:val="002F3EAF"/>
    <w:rsid w:val="0030550E"/>
    <w:rsid w:val="00305C7C"/>
    <w:rsid w:val="003562AE"/>
    <w:rsid w:val="0036309A"/>
    <w:rsid w:val="00365D07"/>
    <w:rsid w:val="00395A3F"/>
    <w:rsid w:val="003D3557"/>
    <w:rsid w:val="003E087B"/>
    <w:rsid w:val="00404AEA"/>
    <w:rsid w:val="00460598"/>
    <w:rsid w:val="004A7956"/>
    <w:rsid w:val="004B13B8"/>
    <w:rsid w:val="004F694A"/>
    <w:rsid w:val="0052386D"/>
    <w:rsid w:val="005279AD"/>
    <w:rsid w:val="005608F1"/>
    <w:rsid w:val="00562E26"/>
    <w:rsid w:val="005C1E87"/>
    <w:rsid w:val="005C6FC2"/>
    <w:rsid w:val="005D237F"/>
    <w:rsid w:val="00611450"/>
    <w:rsid w:val="006D69EF"/>
    <w:rsid w:val="006E26A2"/>
    <w:rsid w:val="006E66FB"/>
    <w:rsid w:val="00715403"/>
    <w:rsid w:val="00717AF6"/>
    <w:rsid w:val="0075058B"/>
    <w:rsid w:val="007A2B76"/>
    <w:rsid w:val="007F5DEF"/>
    <w:rsid w:val="007F671B"/>
    <w:rsid w:val="00854EA0"/>
    <w:rsid w:val="008B60F2"/>
    <w:rsid w:val="008F50BF"/>
    <w:rsid w:val="00915EE5"/>
    <w:rsid w:val="00942C39"/>
    <w:rsid w:val="009B6F93"/>
    <w:rsid w:val="009D49BB"/>
    <w:rsid w:val="00A207A8"/>
    <w:rsid w:val="00A23D26"/>
    <w:rsid w:val="00A320AB"/>
    <w:rsid w:val="00A44FE0"/>
    <w:rsid w:val="00A90606"/>
    <w:rsid w:val="00B7606F"/>
    <w:rsid w:val="00BA0CC0"/>
    <w:rsid w:val="00C0285C"/>
    <w:rsid w:val="00C332DF"/>
    <w:rsid w:val="00C552FF"/>
    <w:rsid w:val="00C67AA5"/>
    <w:rsid w:val="00C717DA"/>
    <w:rsid w:val="00C83B45"/>
    <w:rsid w:val="00CA74BA"/>
    <w:rsid w:val="00CC623D"/>
    <w:rsid w:val="00D32754"/>
    <w:rsid w:val="00D422E1"/>
    <w:rsid w:val="00D701CA"/>
    <w:rsid w:val="00D802A9"/>
    <w:rsid w:val="00D96C59"/>
    <w:rsid w:val="00DB7A52"/>
    <w:rsid w:val="00DC4BB9"/>
    <w:rsid w:val="00E326AB"/>
    <w:rsid w:val="00E478F6"/>
    <w:rsid w:val="00E55C11"/>
    <w:rsid w:val="00E71803"/>
    <w:rsid w:val="00E768F6"/>
    <w:rsid w:val="00E96228"/>
    <w:rsid w:val="00EC1B22"/>
    <w:rsid w:val="00EC69B7"/>
    <w:rsid w:val="00ED75AA"/>
    <w:rsid w:val="00F05725"/>
    <w:rsid w:val="00F824CD"/>
    <w:rsid w:val="00FB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2B58"/>
  <w15:chartTrackingRefBased/>
  <w15:docId w15:val="{C8D393EF-4B08-1D41-8795-1B1CFBC6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EE5"/>
    <w:rPr>
      <w:rFonts w:eastAsiaTheme="majorEastAsia" w:cstheme="majorBidi"/>
      <w:color w:val="272727" w:themeColor="text1" w:themeTint="D8"/>
    </w:rPr>
  </w:style>
  <w:style w:type="paragraph" w:styleId="Title">
    <w:name w:val="Title"/>
    <w:basedOn w:val="Normal"/>
    <w:next w:val="Normal"/>
    <w:link w:val="TitleChar"/>
    <w:uiPriority w:val="10"/>
    <w:qFormat/>
    <w:rsid w:val="00915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EE5"/>
    <w:pPr>
      <w:spacing w:before="160"/>
      <w:jc w:val="center"/>
    </w:pPr>
    <w:rPr>
      <w:i/>
      <w:iCs/>
      <w:color w:val="404040" w:themeColor="text1" w:themeTint="BF"/>
    </w:rPr>
  </w:style>
  <w:style w:type="character" w:customStyle="1" w:styleId="QuoteChar">
    <w:name w:val="Quote Char"/>
    <w:basedOn w:val="DefaultParagraphFont"/>
    <w:link w:val="Quote"/>
    <w:uiPriority w:val="29"/>
    <w:rsid w:val="00915EE5"/>
    <w:rPr>
      <w:i/>
      <w:iCs/>
      <w:color w:val="404040" w:themeColor="text1" w:themeTint="BF"/>
    </w:rPr>
  </w:style>
  <w:style w:type="paragraph" w:styleId="ListParagraph">
    <w:name w:val="List Paragraph"/>
    <w:basedOn w:val="Normal"/>
    <w:uiPriority w:val="34"/>
    <w:qFormat/>
    <w:rsid w:val="00915EE5"/>
    <w:pPr>
      <w:ind w:left="720"/>
      <w:contextualSpacing/>
    </w:pPr>
  </w:style>
  <w:style w:type="character" w:styleId="IntenseEmphasis">
    <w:name w:val="Intense Emphasis"/>
    <w:basedOn w:val="DefaultParagraphFont"/>
    <w:uiPriority w:val="21"/>
    <w:qFormat/>
    <w:rsid w:val="00915EE5"/>
    <w:rPr>
      <w:i/>
      <w:iCs/>
      <w:color w:val="0F4761" w:themeColor="accent1" w:themeShade="BF"/>
    </w:rPr>
  </w:style>
  <w:style w:type="paragraph" w:styleId="IntenseQuote">
    <w:name w:val="Intense Quote"/>
    <w:basedOn w:val="Normal"/>
    <w:next w:val="Normal"/>
    <w:link w:val="IntenseQuoteChar"/>
    <w:uiPriority w:val="30"/>
    <w:qFormat/>
    <w:rsid w:val="00915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EE5"/>
    <w:rPr>
      <w:i/>
      <w:iCs/>
      <w:color w:val="0F4761" w:themeColor="accent1" w:themeShade="BF"/>
    </w:rPr>
  </w:style>
  <w:style w:type="character" w:styleId="IntenseReference">
    <w:name w:val="Intense Reference"/>
    <w:basedOn w:val="DefaultParagraphFont"/>
    <w:uiPriority w:val="32"/>
    <w:qFormat/>
    <w:rsid w:val="00915EE5"/>
    <w:rPr>
      <w:b/>
      <w:bCs/>
      <w:smallCaps/>
      <w:color w:val="0F4761" w:themeColor="accent1" w:themeShade="BF"/>
      <w:spacing w:val="5"/>
    </w:rPr>
  </w:style>
  <w:style w:type="paragraph" w:styleId="NoSpacing">
    <w:name w:val="No Spacing"/>
    <w:uiPriority w:val="1"/>
    <w:qFormat/>
    <w:rsid w:val="0026550F"/>
    <w:pPr>
      <w:spacing w:after="0" w:line="240" w:lineRule="auto"/>
    </w:pPr>
  </w:style>
  <w:style w:type="paragraph" w:styleId="Footer">
    <w:name w:val="footer"/>
    <w:basedOn w:val="Normal"/>
    <w:link w:val="FooterChar"/>
    <w:uiPriority w:val="99"/>
    <w:unhideWhenUsed/>
    <w:rsid w:val="003D3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557"/>
  </w:style>
  <w:style w:type="character" w:styleId="PageNumber">
    <w:name w:val="page number"/>
    <w:basedOn w:val="DefaultParagraphFont"/>
    <w:uiPriority w:val="99"/>
    <w:semiHidden/>
    <w:unhideWhenUsed/>
    <w:rsid w:val="003D3557"/>
  </w:style>
  <w:style w:type="character" w:styleId="PlaceholderText">
    <w:name w:val="Placeholder Text"/>
    <w:basedOn w:val="DefaultParagraphFont"/>
    <w:uiPriority w:val="99"/>
    <w:semiHidden/>
    <w:rsid w:val="006114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B847B-D63B-48B2-98E1-B6A79096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bradpiece</dc:creator>
  <cp:keywords/>
  <dc:description/>
  <cp:lastModifiedBy>Daniel Pyanowski</cp:lastModifiedBy>
  <cp:revision>2</cp:revision>
  <cp:lastPrinted>2025-12-11T21:56:00Z</cp:lastPrinted>
  <dcterms:created xsi:type="dcterms:W3CDTF">2025-12-11T21:56:00Z</dcterms:created>
  <dcterms:modified xsi:type="dcterms:W3CDTF">2025-12-11T21:56:00Z</dcterms:modified>
</cp:coreProperties>
</file>