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79F40" w14:textId="77777777" w:rsidR="00E75C57" w:rsidRDefault="00E75C57" w:rsidP="00E75C57">
      <w:pPr>
        <w:spacing w:before="100" w:beforeAutospacing="1" w:after="100" w:afterAutospacing="1" w:line="240" w:lineRule="auto"/>
        <w:rPr>
          <w:rFonts w:ascii="Times New Roman" w:eastAsia="Times New Roman" w:hAnsi="Times New Roman" w:cs="Times New Roman"/>
          <w:b/>
          <w:bCs/>
          <w:color w:val="000000"/>
          <w:kern w:val="0"/>
          <w:sz w:val="15"/>
          <w:szCs w:val="15"/>
          <w14:ligatures w14:val="none"/>
        </w:rPr>
      </w:pPr>
      <w:r w:rsidRPr="00E75C57">
        <w:rPr>
          <w:rFonts w:ascii="Times New Roman" w:eastAsia="Times New Roman" w:hAnsi="Times New Roman" w:cs="Times New Roman"/>
          <w:b/>
          <w:bCs/>
          <w:color w:val="000000"/>
          <w:kern w:val="0"/>
          <w:sz w:val="15"/>
          <w:szCs w:val="15"/>
          <w14:ligatures w14:val="none"/>
        </w:rPr>
        <w:t>THE INSPECTION PROCESS</w:t>
      </w:r>
    </w:p>
    <w:p w14:paraId="1E17347A" w14:textId="1C0F287C" w:rsidR="00DA417C" w:rsidRDefault="00DA417C" w:rsidP="00E75C57">
      <w:pPr>
        <w:spacing w:before="100" w:beforeAutospacing="1" w:after="100" w:afterAutospacing="1" w:line="240" w:lineRule="auto"/>
        <w:rPr>
          <w:rFonts w:ascii="Times New Roman" w:eastAsia="Times New Roman" w:hAnsi="Times New Roman" w:cs="Times New Roman"/>
          <w:b/>
          <w:bCs/>
          <w:color w:val="000000"/>
          <w:kern w:val="0"/>
          <w:sz w:val="15"/>
          <w:szCs w:val="15"/>
          <w14:ligatures w14:val="none"/>
        </w:rPr>
      </w:pPr>
      <w:r>
        <w:rPr>
          <w:rFonts w:ascii="Times New Roman" w:eastAsia="Times New Roman" w:hAnsi="Times New Roman" w:cs="Times New Roman"/>
          <w:b/>
          <w:bCs/>
          <w:color w:val="000000"/>
          <w:kern w:val="0"/>
          <w:sz w:val="15"/>
          <w:szCs w:val="15"/>
          <w14:ligatures w14:val="none"/>
        </w:rPr>
        <w:t xml:space="preserve">The full article of the RMVR “Legal &amp; Proud” process is linked here:  </w:t>
      </w:r>
      <w:hyperlink r:id="rId5" w:history="1">
        <w:r w:rsidR="002C3FBA" w:rsidRPr="000C1248">
          <w:rPr>
            <w:rStyle w:val="Hyperlink"/>
            <w:rFonts w:ascii="Times New Roman" w:eastAsia="Times New Roman" w:hAnsi="Times New Roman" w:cs="Times New Roman"/>
            <w:b/>
            <w:bCs/>
            <w:kern w:val="0"/>
            <w:sz w:val="15"/>
            <w:szCs w:val="15"/>
            <w14:ligatures w14:val="none"/>
          </w:rPr>
          <w:t>http://www.channelbeemer.net/lffr_web/LnP.htm</w:t>
        </w:r>
      </w:hyperlink>
    </w:p>
    <w:p w14:paraId="7F036A57" w14:textId="4002EB48" w:rsidR="002C3FBA" w:rsidRPr="004E1313" w:rsidRDefault="002C3FBA" w:rsidP="00E75C57">
      <w:pPr>
        <w:spacing w:before="100" w:beforeAutospacing="1" w:after="100" w:afterAutospacing="1" w:line="240" w:lineRule="auto"/>
        <w:rPr>
          <w:rFonts w:ascii="Times New Roman" w:eastAsia="Times New Roman" w:hAnsi="Times New Roman" w:cs="Times New Roman"/>
          <w:color w:val="000000"/>
          <w:kern w:val="0"/>
          <w:sz w:val="15"/>
          <w:szCs w:val="15"/>
          <w14:ligatures w14:val="none"/>
        </w:rPr>
      </w:pPr>
      <w:r w:rsidRPr="004E1313">
        <w:rPr>
          <w:rFonts w:ascii="Times New Roman" w:eastAsia="Times New Roman" w:hAnsi="Times New Roman" w:cs="Times New Roman"/>
          <w:color w:val="000000"/>
          <w:kern w:val="0"/>
          <w:sz w:val="15"/>
          <w:szCs w:val="15"/>
          <w14:ligatures w14:val="none"/>
        </w:rPr>
        <w:t xml:space="preserve">Below is an excerpt </w:t>
      </w:r>
      <w:proofErr w:type="spellStart"/>
      <w:r w:rsidRPr="004E1313">
        <w:rPr>
          <w:rFonts w:ascii="Times New Roman" w:eastAsia="Times New Roman" w:hAnsi="Times New Roman" w:cs="Times New Roman"/>
          <w:color w:val="000000"/>
          <w:kern w:val="0"/>
          <w:sz w:val="15"/>
          <w:szCs w:val="15"/>
          <w14:ligatures w14:val="none"/>
        </w:rPr>
        <w:t>fron</w:t>
      </w:r>
      <w:proofErr w:type="spellEnd"/>
      <w:r w:rsidRPr="004E1313">
        <w:rPr>
          <w:rFonts w:ascii="Times New Roman" w:eastAsia="Times New Roman" w:hAnsi="Times New Roman" w:cs="Times New Roman"/>
          <w:color w:val="000000"/>
          <w:kern w:val="0"/>
          <w:sz w:val="15"/>
          <w:szCs w:val="15"/>
          <w14:ligatures w14:val="none"/>
        </w:rPr>
        <w:t xml:space="preserve"> that article with relevant </w:t>
      </w:r>
      <w:r w:rsidR="004E1313" w:rsidRPr="004E1313">
        <w:rPr>
          <w:rFonts w:ascii="Times New Roman" w:eastAsia="Times New Roman" w:hAnsi="Times New Roman" w:cs="Times New Roman"/>
          <w:color w:val="000000"/>
          <w:kern w:val="0"/>
          <w:sz w:val="15"/>
          <w:szCs w:val="15"/>
          <w14:ligatures w14:val="none"/>
        </w:rPr>
        <w:t>inspection steps.</w:t>
      </w:r>
    </w:p>
    <w:p w14:paraId="2DB51FA3" w14:textId="08496479" w:rsidR="00E75C57" w:rsidRPr="00E75C57" w:rsidRDefault="00E75C57" w:rsidP="00E75C57">
      <w:p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E75C57">
        <w:rPr>
          <w:rFonts w:ascii="Times New Roman" w:eastAsia="Times New Roman" w:hAnsi="Times New Roman" w:cs="Times New Roman"/>
          <w:color w:val="000000"/>
          <w:kern w:val="0"/>
          <w:sz w:val="20"/>
          <w:szCs w:val="20"/>
          <w14:ligatures w14:val="none"/>
        </w:rPr>
        <w:t>The inspection process consists of eight steps</w:t>
      </w:r>
      <w:r>
        <w:rPr>
          <w:rFonts w:ascii="Times New Roman" w:eastAsia="Times New Roman" w:hAnsi="Times New Roman" w:cs="Times New Roman"/>
          <w:color w:val="000000"/>
          <w:kern w:val="0"/>
          <w:sz w:val="20"/>
          <w:szCs w:val="20"/>
          <w14:ligatures w14:val="none"/>
        </w:rPr>
        <w:t>.</w:t>
      </w:r>
    </w:p>
    <w:p w14:paraId="188B6B56" w14:textId="77777777" w:rsidR="00E75C57" w:rsidRPr="00E75C57" w:rsidRDefault="00E75C57" w:rsidP="00E75C5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E75C57">
        <w:rPr>
          <w:rFonts w:ascii="Times New Roman" w:eastAsia="Times New Roman" w:hAnsi="Times New Roman" w:cs="Times New Roman"/>
          <w:b/>
          <w:bCs/>
          <w:color w:val="000000"/>
          <w:kern w:val="0"/>
          <w:sz w:val="15"/>
          <w:szCs w:val="15"/>
          <w14:ligatures w14:val="none"/>
        </w:rPr>
        <w:t>STEP ONE </w:t>
      </w:r>
      <w:r w:rsidRPr="00E75C57">
        <w:rPr>
          <w:rFonts w:ascii="Times New Roman" w:eastAsia="Times New Roman" w:hAnsi="Times New Roman" w:cs="Times New Roman"/>
          <w:color w:val="000000"/>
          <w:kern w:val="0"/>
          <w:sz w:val="20"/>
          <w:szCs w:val="20"/>
          <w14:ligatures w14:val="none"/>
        </w:rPr>
        <w:t>is a visual check of the value train, carburetor, intake manifold, and flywheel for correctness. Formula Fords can be run with either a "Cortina" configuration motor or an "Uprated" unit, and the appropriate declaration is made at that time.  "Uprated" head is flush, the uprated pistons have cast reliefs to provide valve clearance. Aftermarket high-compression pistons can usually be detected visually, but stock units modified for higher compression are common; measuring the bowl depth and diameter will identify those pistons.</w:t>
      </w:r>
    </w:p>
    <w:tbl>
      <w:tblPr>
        <w:tblW w:w="5000" w:type="pct"/>
        <w:tblCellMar>
          <w:left w:w="0" w:type="dxa"/>
          <w:right w:w="0" w:type="dxa"/>
        </w:tblCellMar>
        <w:tblLook w:val="04A0" w:firstRow="1" w:lastRow="0" w:firstColumn="1" w:lastColumn="0" w:noHBand="0" w:noVBand="1"/>
      </w:tblPr>
      <w:tblGrid>
        <w:gridCol w:w="2013"/>
        <w:gridCol w:w="3197"/>
        <w:gridCol w:w="4726"/>
      </w:tblGrid>
      <w:tr w:rsidR="00E75C57" w:rsidRPr="00E75C57" w14:paraId="7FA9E465" w14:textId="77777777">
        <w:trPr>
          <w:trHeight w:val="1410"/>
        </w:trPr>
        <w:tc>
          <w:tcPr>
            <w:tcW w:w="2000" w:type="pct"/>
            <w:gridSpan w:val="2"/>
            <w:tcBorders>
              <w:top w:val="nil"/>
              <w:left w:val="nil"/>
              <w:bottom w:val="nil"/>
              <w:right w:val="nil"/>
            </w:tcBorders>
            <w:vAlign w:val="center"/>
            <w:hideMark/>
          </w:tcPr>
          <w:p w14:paraId="37A181C8"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kern w:val="0"/>
                <w:sz w:val="20"/>
                <w:szCs w:val="20"/>
                <w14:ligatures w14:val="none"/>
              </w:rPr>
              <w:t> </w:t>
            </w:r>
            <w:r w:rsidRPr="00E75C57">
              <w:rPr>
                <w:rFonts w:ascii="Times New Roman" w:eastAsia="Times New Roman" w:hAnsi="Times New Roman" w:cs="Times New Roman"/>
                <w:noProof/>
                <w:kern w:val="0"/>
                <w:sz w:val="20"/>
                <w:szCs w:val="20"/>
                <w14:ligatures w14:val="none"/>
              </w:rPr>
              <w:drawing>
                <wp:inline distT="0" distB="0" distL="0" distR="0" wp14:anchorId="4DD8C4B4" wp14:editId="0FFF00B7">
                  <wp:extent cx="3076575" cy="1438275"/>
                  <wp:effectExtent l="0" t="0" r="9525" b="9525"/>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6575" cy="1438275"/>
                          </a:xfrm>
                          <a:prstGeom prst="rect">
                            <a:avLst/>
                          </a:prstGeom>
                          <a:noFill/>
                          <a:ln>
                            <a:noFill/>
                          </a:ln>
                        </pic:spPr>
                      </pic:pic>
                    </a:graphicData>
                  </a:graphic>
                </wp:inline>
              </w:drawing>
            </w:r>
            <w:r w:rsidRPr="00E75C57">
              <w:rPr>
                <w:rFonts w:ascii="Times New Roman" w:eastAsia="Times New Roman" w:hAnsi="Times New Roman" w:cs="Times New Roman"/>
                <w:kern w:val="0"/>
                <w:sz w:val="20"/>
                <w:szCs w:val="20"/>
                <w14:ligatures w14:val="none"/>
              </w:rPr>
              <w:t>      </w:t>
            </w:r>
          </w:p>
          <w:p w14:paraId="49FCB0B2"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kern w:val="0"/>
                <w:sz w:val="20"/>
                <w:szCs w:val="20"/>
                <w14:ligatures w14:val="none"/>
              </w:rPr>
              <w:t>Figure 1</w:t>
            </w:r>
          </w:p>
          <w:p w14:paraId="7E136ABC"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kern w:val="0"/>
                <w14:ligatures w14:val="none"/>
              </w:rPr>
              <w:t> </w:t>
            </w:r>
          </w:p>
        </w:tc>
        <w:tc>
          <w:tcPr>
            <w:tcW w:w="3000" w:type="pct"/>
            <w:vMerge w:val="restart"/>
            <w:tcBorders>
              <w:top w:val="nil"/>
              <w:left w:val="nil"/>
              <w:bottom w:val="nil"/>
              <w:right w:val="nil"/>
            </w:tcBorders>
            <w:vAlign w:val="center"/>
            <w:hideMark/>
          </w:tcPr>
          <w:p w14:paraId="49F2B8D7"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b/>
                <w:bCs/>
                <w:kern w:val="0"/>
                <w:sz w:val="15"/>
                <w:szCs w:val="15"/>
                <w14:ligatures w14:val="none"/>
              </w:rPr>
              <w:t>STEP TWO </w:t>
            </w:r>
            <w:r w:rsidRPr="00E75C57">
              <w:rPr>
                <w:rFonts w:ascii="Times New Roman" w:eastAsia="Times New Roman" w:hAnsi="Times New Roman" w:cs="Times New Roman"/>
                <w:kern w:val="0"/>
                <w:sz w:val="20"/>
                <w:szCs w:val="20"/>
                <w14:ligatures w14:val="none"/>
              </w:rPr>
              <w:t>in the inspection process is a measure of the overlap of the intake and exhaust valves to verify that the camshaft is proper. Figure #1 shows a typical pair of cam lobes. As can be seen, there is a point at which the intake and exhaust valves will be at equal lift at the "overlap" (exhaust valve nearly closed and intake valve just starting to open). If the duration of the lobe is increased, the total lift (intake + exhaust) at the overlap point will also increase. Based on numerous samples of stock Formula Ford cams, it has been determined that, at the point where the intake and exhaust valves are at equal lift, the lift is approximately 0.052" on each valve, or .104" total. If the sum of the two lifts substantially exceeds this amount, the cam is considered illegal. Figure #2 shows the L&amp;P inspection fixture holding two dial indicators to obtain these readings; this could also be accomplished with two magnetic bases holding the dial indicators.</w:t>
            </w:r>
          </w:p>
        </w:tc>
      </w:tr>
      <w:tr w:rsidR="00E75C57" w:rsidRPr="00E75C57" w14:paraId="5C63EAF7" w14:textId="77777777">
        <w:trPr>
          <w:trHeight w:val="1365"/>
        </w:trPr>
        <w:tc>
          <w:tcPr>
            <w:tcW w:w="850" w:type="pct"/>
            <w:tcBorders>
              <w:top w:val="nil"/>
              <w:left w:val="nil"/>
              <w:bottom w:val="nil"/>
              <w:right w:val="nil"/>
            </w:tcBorders>
            <w:vAlign w:val="center"/>
            <w:hideMark/>
          </w:tcPr>
          <w:p w14:paraId="33AC0428" w14:textId="02A03C3E" w:rsidR="00E75C57" w:rsidRPr="00E75C57" w:rsidRDefault="00E75C57" w:rsidP="00E75C57">
            <w:pPr>
              <w:spacing w:after="0" w:line="240" w:lineRule="auto"/>
              <w:rPr>
                <w:rFonts w:ascii="Times New Roman" w:eastAsia="Times New Roman" w:hAnsi="Times New Roman" w:cs="Times New Roman"/>
                <w:kern w:val="0"/>
                <w14:ligatures w14:val="none"/>
              </w:rPr>
            </w:pPr>
          </w:p>
        </w:tc>
        <w:tc>
          <w:tcPr>
            <w:tcW w:w="1350" w:type="pct"/>
            <w:tcBorders>
              <w:top w:val="nil"/>
              <w:left w:val="nil"/>
              <w:bottom w:val="nil"/>
              <w:right w:val="nil"/>
            </w:tcBorders>
            <w:vAlign w:val="center"/>
            <w:hideMark/>
          </w:tcPr>
          <w:p w14:paraId="692849F8"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b/>
                <w:bCs/>
                <w:noProof/>
                <w:kern w:val="0"/>
                <w:sz w:val="15"/>
                <w:szCs w:val="15"/>
                <w14:ligatures w14:val="none"/>
              </w:rPr>
              <w:drawing>
                <wp:inline distT="0" distB="0" distL="0" distR="0" wp14:anchorId="44CB1F5B" wp14:editId="2F7F9B54">
                  <wp:extent cx="1905000" cy="1457325"/>
                  <wp:effectExtent l="0" t="0" r="0" b="9525"/>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1457325"/>
                          </a:xfrm>
                          <a:prstGeom prst="rect">
                            <a:avLst/>
                          </a:prstGeom>
                          <a:noFill/>
                          <a:ln>
                            <a:noFill/>
                          </a:ln>
                        </pic:spPr>
                      </pic:pic>
                    </a:graphicData>
                  </a:graphic>
                </wp:inline>
              </w:drawing>
            </w:r>
          </w:p>
          <w:p w14:paraId="49AAAE52"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kern w:val="0"/>
                <w:sz w:val="20"/>
                <w:szCs w:val="20"/>
                <w14:ligatures w14:val="none"/>
              </w:rPr>
              <w:t>Figure 2</w:t>
            </w:r>
          </w:p>
        </w:tc>
        <w:tc>
          <w:tcPr>
            <w:tcW w:w="0" w:type="auto"/>
            <w:vMerge/>
            <w:tcBorders>
              <w:top w:val="nil"/>
              <w:left w:val="nil"/>
              <w:bottom w:val="nil"/>
              <w:right w:val="nil"/>
            </w:tcBorders>
            <w:vAlign w:val="center"/>
            <w:hideMark/>
          </w:tcPr>
          <w:p w14:paraId="33EE69F7"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p>
        </w:tc>
      </w:tr>
    </w:tbl>
    <w:p w14:paraId="0039F574" w14:textId="77777777" w:rsidR="00E75C57" w:rsidRPr="00E75C57" w:rsidRDefault="00E75C57" w:rsidP="00E75C57">
      <w:pPr>
        <w:spacing w:after="0" w:line="240" w:lineRule="auto"/>
        <w:rPr>
          <w:rFonts w:ascii="Times New Roman" w:eastAsia="Times New Roman" w:hAnsi="Times New Roman" w:cs="Times New Roman"/>
          <w:color w:val="000000"/>
          <w:kern w:val="0"/>
          <w:sz w:val="27"/>
          <w:szCs w:val="27"/>
          <w14:ligatures w14:val="none"/>
        </w:rPr>
      </w:pPr>
      <w:r w:rsidRPr="00E75C57">
        <w:rPr>
          <w:rFonts w:ascii="Times New Roman" w:eastAsia="Times New Roman" w:hAnsi="Times New Roman" w:cs="Times New Roman"/>
          <w:b/>
          <w:bCs/>
          <w:color w:val="000000"/>
          <w:kern w:val="0"/>
          <w:sz w:val="15"/>
          <w:szCs w:val="15"/>
          <w14:ligatures w14:val="none"/>
        </w:rPr>
        <w:t>    </w:t>
      </w:r>
    </w:p>
    <w:tbl>
      <w:tblPr>
        <w:tblW w:w="5000" w:type="pct"/>
        <w:tblCellMar>
          <w:left w:w="0" w:type="dxa"/>
          <w:right w:w="0" w:type="dxa"/>
        </w:tblCellMar>
        <w:tblLook w:val="04A0" w:firstRow="1" w:lastRow="0" w:firstColumn="1" w:lastColumn="0" w:noHBand="0" w:noVBand="1"/>
      </w:tblPr>
      <w:tblGrid>
        <w:gridCol w:w="3000"/>
        <w:gridCol w:w="6936"/>
      </w:tblGrid>
      <w:tr w:rsidR="00E75C57" w:rsidRPr="00E75C57" w14:paraId="156521D0" w14:textId="77777777">
        <w:tc>
          <w:tcPr>
            <w:tcW w:w="1500" w:type="pct"/>
            <w:tcBorders>
              <w:top w:val="nil"/>
              <w:left w:val="nil"/>
              <w:bottom w:val="nil"/>
              <w:right w:val="nil"/>
            </w:tcBorders>
            <w:vAlign w:val="center"/>
            <w:hideMark/>
          </w:tcPr>
          <w:p w14:paraId="4A8A0FF3"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b/>
                <w:bCs/>
                <w:noProof/>
                <w:kern w:val="0"/>
                <w:sz w:val="15"/>
                <w:szCs w:val="15"/>
                <w14:ligatures w14:val="none"/>
              </w:rPr>
              <w:drawing>
                <wp:inline distT="0" distB="0" distL="0" distR="0" wp14:anchorId="7E80361C" wp14:editId="042D152A">
                  <wp:extent cx="1905000" cy="1438275"/>
                  <wp:effectExtent l="0" t="0" r="0" b="9525"/>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438275"/>
                          </a:xfrm>
                          <a:prstGeom prst="rect">
                            <a:avLst/>
                          </a:prstGeom>
                          <a:noFill/>
                          <a:ln>
                            <a:noFill/>
                          </a:ln>
                        </pic:spPr>
                      </pic:pic>
                    </a:graphicData>
                  </a:graphic>
                </wp:inline>
              </w:drawing>
            </w:r>
          </w:p>
          <w:p w14:paraId="2D92A895"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kern w:val="0"/>
                <w:sz w:val="20"/>
                <w:szCs w:val="20"/>
                <w14:ligatures w14:val="none"/>
              </w:rPr>
              <w:t>Figure 3</w:t>
            </w:r>
          </w:p>
        </w:tc>
        <w:tc>
          <w:tcPr>
            <w:tcW w:w="3500" w:type="pct"/>
            <w:tcBorders>
              <w:top w:val="nil"/>
              <w:left w:val="nil"/>
              <w:bottom w:val="nil"/>
              <w:right w:val="nil"/>
            </w:tcBorders>
            <w:vAlign w:val="center"/>
            <w:hideMark/>
          </w:tcPr>
          <w:p w14:paraId="6E5A330B"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b/>
                <w:bCs/>
                <w:kern w:val="0"/>
                <w:sz w:val="15"/>
                <w:szCs w:val="15"/>
                <w14:ligatures w14:val="none"/>
              </w:rPr>
              <w:t> STEP THREE </w:t>
            </w:r>
            <w:r w:rsidRPr="00E75C57">
              <w:rPr>
                <w:rFonts w:ascii="Times New Roman" w:eastAsia="Times New Roman" w:hAnsi="Times New Roman" w:cs="Times New Roman"/>
                <w:kern w:val="0"/>
                <w:sz w:val="20"/>
                <w:szCs w:val="20"/>
                <w14:ligatures w14:val="none"/>
              </w:rPr>
              <w:t>measures the maximum valve lift for each intake and exhaust valve. SCCA/GCR regulations state that the maximum exhaust valve lift is 0.358" and the maximum intake valve lift is 0.356", measured with the lash adjusted to zero. The L&amp;P fixture is used again to check the valve lifts as shown in Figure #3. If the valve lifts are in Spec, the head is removed.</w:t>
            </w:r>
          </w:p>
        </w:tc>
      </w:tr>
    </w:tbl>
    <w:p w14:paraId="63CEE2EE" w14:textId="77777777" w:rsidR="00E75C57" w:rsidRPr="00E75C57" w:rsidRDefault="00E75C57" w:rsidP="00E75C57">
      <w:pPr>
        <w:spacing w:after="0" w:line="240" w:lineRule="auto"/>
        <w:rPr>
          <w:rFonts w:ascii="Times New Roman" w:eastAsia="Times New Roman" w:hAnsi="Times New Roman" w:cs="Times New Roman"/>
          <w:color w:val="000000"/>
          <w:kern w:val="0"/>
          <w:sz w:val="27"/>
          <w:szCs w:val="27"/>
          <w14:ligatures w14:val="none"/>
        </w:rPr>
      </w:pPr>
      <w:r w:rsidRPr="00E75C57">
        <w:rPr>
          <w:rFonts w:ascii="Times New Roman" w:eastAsia="Times New Roman" w:hAnsi="Times New Roman" w:cs="Times New Roman"/>
          <w:color w:val="000000"/>
          <w:kern w:val="0"/>
          <w:sz w:val="27"/>
          <w:szCs w:val="27"/>
          <w14:ligatures w14:val="none"/>
        </w:rPr>
        <w:t> </w:t>
      </w:r>
    </w:p>
    <w:tbl>
      <w:tblPr>
        <w:tblW w:w="5000" w:type="pct"/>
        <w:tblCellMar>
          <w:left w:w="0" w:type="dxa"/>
          <w:right w:w="0" w:type="dxa"/>
        </w:tblCellMar>
        <w:tblLook w:val="04A0" w:firstRow="1" w:lastRow="0" w:firstColumn="1" w:lastColumn="0" w:noHBand="0" w:noVBand="1"/>
      </w:tblPr>
      <w:tblGrid>
        <w:gridCol w:w="3080"/>
        <w:gridCol w:w="6856"/>
      </w:tblGrid>
      <w:tr w:rsidR="00E75C57" w:rsidRPr="00E75C57" w14:paraId="2ECB5ED0" w14:textId="77777777">
        <w:tc>
          <w:tcPr>
            <w:tcW w:w="1550" w:type="pct"/>
            <w:tcBorders>
              <w:top w:val="nil"/>
              <w:left w:val="nil"/>
              <w:bottom w:val="nil"/>
              <w:right w:val="nil"/>
            </w:tcBorders>
            <w:vAlign w:val="center"/>
            <w:hideMark/>
          </w:tcPr>
          <w:p w14:paraId="12E4B169"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b/>
                <w:bCs/>
                <w:noProof/>
                <w:kern w:val="0"/>
                <w:sz w:val="15"/>
                <w:szCs w:val="15"/>
                <w14:ligatures w14:val="none"/>
              </w:rPr>
              <w:drawing>
                <wp:inline distT="0" distB="0" distL="0" distR="0" wp14:anchorId="401E3DC4" wp14:editId="07098E52">
                  <wp:extent cx="1905000" cy="1428750"/>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14:paraId="6A76C0AA"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kern w:val="0"/>
                <w:sz w:val="20"/>
                <w:szCs w:val="20"/>
                <w14:ligatures w14:val="none"/>
              </w:rPr>
              <w:lastRenderedPageBreak/>
              <w:t>Figure 4</w:t>
            </w:r>
          </w:p>
        </w:tc>
        <w:tc>
          <w:tcPr>
            <w:tcW w:w="3450" w:type="pct"/>
            <w:tcBorders>
              <w:top w:val="nil"/>
              <w:left w:val="nil"/>
              <w:bottom w:val="nil"/>
              <w:right w:val="nil"/>
            </w:tcBorders>
            <w:vAlign w:val="center"/>
            <w:hideMark/>
          </w:tcPr>
          <w:p w14:paraId="68CA2A73"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b/>
                <w:bCs/>
                <w:kern w:val="0"/>
                <w:sz w:val="15"/>
                <w:szCs w:val="15"/>
                <w14:ligatures w14:val="none"/>
              </w:rPr>
              <w:lastRenderedPageBreak/>
              <w:t>STEP FOUR </w:t>
            </w:r>
            <w:r w:rsidRPr="00E75C57">
              <w:rPr>
                <w:rFonts w:ascii="Times New Roman" w:eastAsia="Times New Roman" w:hAnsi="Times New Roman" w:cs="Times New Roman"/>
                <w:kern w:val="0"/>
                <w:sz w:val="20"/>
                <w:szCs w:val="20"/>
                <w14:ligatures w14:val="none"/>
              </w:rPr>
              <w:t xml:space="preserve">is the check of the intake and exhaust valve diameters, and verification of the combustion chamber depth. The engine configuration ('Cortina' or 'Uprated') is determined by the type of cylinder head in use. When the head is removed, it is first checked for its applicability to </w:t>
            </w:r>
            <w:proofErr w:type="spellStart"/>
            <w:r w:rsidRPr="00E75C57">
              <w:rPr>
                <w:rFonts w:ascii="Times New Roman" w:eastAsia="Times New Roman" w:hAnsi="Times New Roman" w:cs="Times New Roman"/>
                <w:kern w:val="0"/>
                <w:sz w:val="20"/>
                <w:szCs w:val="20"/>
                <w14:ligatures w14:val="none"/>
              </w:rPr>
              <w:t>eithe</w:t>
            </w:r>
            <w:proofErr w:type="spellEnd"/>
            <w:r w:rsidRPr="00E75C57">
              <w:rPr>
                <w:rFonts w:ascii="Times New Roman" w:eastAsia="Times New Roman" w:hAnsi="Times New Roman" w:cs="Times New Roman"/>
                <w:kern w:val="0"/>
                <w:sz w:val="20"/>
                <w:szCs w:val="20"/>
                <w14:ligatures w14:val="none"/>
              </w:rPr>
              <w:t xml:space="preserve"> "Cortina" or the "Uprated" declaration. Next, the valves sizes are checked for their applicability to the declared engine. Figure #4 shows an intake valve diameter being measured. If the head is a "Cortina," the depth of the combustion chamber is checked for minimum depth to verify compliance </w:t>
            </w:r>
            <w:proofErr w:type="gramStart"/>
            <w:r w:rsidRPr="00E75C57">
              <w:rPr>
                <w:rFonts w:ascii="Times New Roman" w:eastAsia="Times New Roman" w:hAnsi="Times New Roman" w:cs="Times New Roman"/>
                <w:kern w:val="0"/>
                <w:sz w:val="20"/>
                <w:szCs w:val="20"/>
                <w14:ligatures w14:val="none"/>
              </w:rPr>
              <w:t>to</w:t>
            </w:r>
            <w:proofErr w:type="gramEnd"/>
            <w:r w:rsidRPr="00E75C57">
              <w:rPr>
                <w:rFonts w:ascii="Times New Roman" w:eastAsia="Times New Roman" w:hAnsi="Times New Roman" w:cs="Times New Roman"/>
                <w:kern w:val="0"/>
                <w:sz w:val="20"/>
                <w:szCs w:val="20"/>
                <w14:ligatures w14:val="none"/>
              </w:rPr>
              <w:t xml:space="preserve"> the compression ratio limitation.</w:t>
            </w:r>
          </w:p>
        </w:tc>
      </w:tr>
    </w:tbl>
    <w:p w14:paraId="4B010DA8" w14:textId="77777777" w:rsidR="00E75C57" w:rsidRPr="00E75C57" w:rsidRDefault="00E75C57" w:rsidP="00E75C57">
      <w:pPr>
        <w:spacing w:after="0" w:line="240" w:lineRule="auto"/>
        <w:rPr>
          <w:rFonts w:ascii="Times New Roman" w:eastAsia="Times New Roman" w:hAnsi="Times New Roman" w:cs="Times New Roman"/>
          <w:color w:val="000000"/>
          <w:kern w:val="0"/>
          <w:sz w:val="27"/>
          <w:szCs w:val="27"/>
          <w14:ligatures w14:val="none"/>
        </w:rPr>
      </w:pPr>
      <w:r w:rsidRPr="00E75C57">
        <w:rPr>
          <w:rFonts w:ascii="Times New Roman" w:eastAsia="Times New Roman" w:hAnsi="Times New Roman" w:cs="Times New Roman"/>
          <w:b/>
          <w:bCs/>
          <w:color w:val="000000"/>
          <w:kern w:val="0"/>
          <w:sz w:val="15"/>
          <w:szCs w:val="15"/>
          <w14:ligatures w14:val="none"/>
        </w:rPr>
        <w:t> </w:t>
      </w:r>
    </w:p>
    <w:tbl>
      <w:tblPr>
        <w:tblW w:w="5000" w:type="pct"/>
        <w:tblCellMar>
          <w:left w:w="0" w:type="dxa"/>
          <w:right w:w="0" w:type="dxa"/>
        </w:tblCellMar>
        <w:tblLook w:val="04A0" w:firstRow="1" w:lastRow="0" w:firstColumn="1" w:lastColumn="0" w:noHBand="0" w:noVBand="1"/>
      </w:tblPr>
      <w:tblGrid>
        <w:gridCol w:w="3000"/>
        <w:gridCol w:w="6936"/>
      </w:tblGrid>
      <w:tr w:rsidR="00E75C57" w:rsidRPr="00E75C57" w14:paraId="55B1484C" w14:textId="77777777">
        <w:tc>
          <w:tcPr>
            <w:tcW w:w="1500" w:type="pct"/>
            <w:tcBorders>
              <w:top w:val="nil"/>
              <w:left w:val="nil"/>
              <w:bottom w:val="nil"/>
              <w:right w:val="nil"/>
            </w:tcBorders>
            <w:vAlign w:val="center"/>
            <w:hideMark/>
          </w:tcPr>
          <w:p w14:paraId="0275B370"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noProof/>
                <w:kern w:val="0"/>
                <w:sz w:val="20"/>
                <w:szCs w:val="20"/>
                <w14:ligatures w14:val="none"/>
              </w:rPr>
              <w:drawing>
                <wp:inline distT="0" distB="0" distL="0" distR="0" wp14:anchorId="6B4335EF" wp14:editId="021F54EC">
                  <wp:extent cx="1905000" cy="1428750"/>
                  <wp:effectExtent l="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14:paraId="78717526"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kern w:val="0"/>
                <w:sz w:val="20"/>
                <w:szCs w:val="20"/>
                <w14:ligatures w14:val="none"/>
              </w:rPr>
              <w:t>Figure 5</w:t>
            </w:r>
          </w:p>
        </w:tc>
        <w:tc>
          <w:tcPr>
            <w:tcW w:w="3500" w:type="pct"/>
            <w:tcBorders>
              <w:top w:val="nil"/>
              <w:left w:val="nil"/>
              <w:bottom w:val="nil"/>
              <w:right w:val="nil"/>
            </w:tcBorders>
            <w:vAlign w:val="center"/>
            <w:hideMark/>
          </w:tcPr>
          <w:p w14:paraId="33A82C1E"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kern w:val="0"/>
                <w:sz w:val="20"/>
                <w:szCs w:val="20"/>
                <w14:ligatures w14:val="none"/>
              </w:rPr>
              <w:t xml:space="preserve"> Figure #5 shows the check of the combustion chamber on a "Cortina" head using a dial caliper; a depth micrometer is preferable, if available. "Uprated" heads are flush (i.e., </w:t>
            </w:r>
            <w:proofErr w:type="gramStart"/>
            <w:r w:rsidRPr="00E75C57">
              <w:rPr>
                <w:rFonts w:ascii="Times New Roman" w:eastAsia="Times New Roman" w:hAnsi="Times New Roman" w:cs="Times New Roman"/>
                <w:kern w:val="0"/>
                <w:sz w:val="20"/>
                <w:szCs w:val="20"/>
                <w14:ligatures w14:val="none"/>
              </w:rPr>
              <w:t>do</w:t>
            </w:r>
            <w:proofErr w:type="gramEnd"/>
            <w:r w:rsidRPr="00E75C57">
              <w:rPr>
                <w:rFonts w:ascii="Times New Roman" w:eastAsia="Times New Roman" w:hAnsi="Times New Roman" w:cs="Times New Roman"/>
                <w:kern w:val="0"/>
                <w:sz w:val="20"/>
                <w:szCs w:val="20"/>
                <w14:ligatures w14:val="none"/>
              </w:rPr>
              <w:t xml:space="preserve"> not have a combustion chamber).</w:t>
            </w:r>
          </w:p>
        </w:tc>
      </w:tr>
    </w:tbl>
    <w:p w14:paraId="0D2F7DCE" w14:textId="77777777" w:rsidR="00E75C57" w:rsidRPr="00E75C57" w:rsidRDefault="00E75C57" w:rsidP="00E75C57">
      <w:pPr>
        <w:spacing w:after="0" w:line="240" w:lineRule="auto"/>
        <w:rPr>
          <w:rFonts w:ascii="Times New Roman" w:eastAsia="Times New Roman" w:hAnsi="Times New Roman" w:cs="Times New Roman"/>
          <w:b/>
          <w:bCs/>
          <w:color w:val="000000"/>
          <w:kern w:val="0"/>
          <w:sz w:val="15"/>
          <w:szCs w:val="15"/>
          <w14:ligatures w14:val="none"/>
        </w:rPr>
      </w:pPr>
      <w:r w:rsidRPr="00E75C57">
        <w:rPr>
          <w:rFonts w:ascii="Times New Roman" w:eastAsia="Times New Roman" w:hAnsi="Times New Roman" w:cs="Times New Roman"/>
          <w:b/>
          <w:bCs/>
          <w:color w:val="000000"/>
          <w:kern w:val="0"/>
          <w:sz w:val="15"/>
          <w:szCs w:val="15"/>
          <w14:ligatures w14:val="none"/>
        </w:rPr>
        <w:t> </w:t>
      </w:r>
    </w:p>
    <w:tbl>
      <w:tblPr>
        <w:tblW w:w="5000" w:type="pct"/>
        <w:tblCellMar>
          <w:left w:w="0" w:type="dxa"/>
          <w:right w:w="0" w:type="dxa"/>
        </w:tblCellMar>
        <w:tblLook w:val="04A0" w:firstRow="1" w:lastRow="0" w:firstColumn="1" w:lastColumn="0" w:noHBand="0" w:noVBand="1"/>
      </w:tblPr>
      <w:tblGrid>
        <w:gridCol w:w="2250"/>
        <w:gridCol w:w="7686"/>
      </w:tblGrid>
      <w:tr w:rsidR="00E75C57" w:rsidRPr="00E75C57" w14:paraId="0FEE9141" w14:textId="77777777">
        <w:tc>
          <w:tcPr>
            <w:tcW w:w="1050" w:type="pct"/>
            <w:tcBorders>
              <w:top w:val="nil"/>
              <w:left w:val="nil"/>
              <w:bottom w:val="nil"/>
              <w:right w:val="nil"/>
            </w:tcBorders>
            <w:vAlign w:val="center"/>
            <w:hideMark/>
          </w:tcPr>
          <w:p w14:paraId="71F9F46A"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b/>
                <w:bCs/>
                <w:noProof/>
                <w:kern w:val="0"/>
                <w:sz w:val="15"/>
                <w:szCs w:val="15"/>
                <w14:ligatures w14:val="none"/>
              </w:rPr>
              <w:drawing>
                <wp:inline distT="0" distB="0" distL="0" distR="0" wp14:anchorId="19066720" wp14:editId="25AF0381">
                  <wp:extent cx="1428750" cy="1905000"/>
                  <wp:effectExtent l="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14:paraId="1D2289A3"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kern w:val="0"/>
                <w:sz w:val="20"/>
                <w:szCs w:val="20"/>
                <w14:ligatures w14:val="none"/>
              </w:rPr>
              <w:t>Figure 6</w:t>
            </w:r>
          </w:p>
        </w:tc>
        <w:tc>
          <w:tcPr>
            <w:tcW w:w="3950" w:type="pct"/>
            <w:tcBorders>
              <w:top w:val="nil"/>
              <w:left w:val="nil"/>
              <w:bottom w:val="nil"/>
              <w:right w:val="nil"/>
            </w:tcBorders>
            <w:vAlign w:val="center"/>
            <w:hideMark/>
          </w:tcPr>
          <w:p w14:paraId="5106E0E5"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b/>
                <w:bCs/>
                <w:kern w:val="0"/>
                <w:sz w:val="15"/>
                <w:szCs w:val="15"/>
                <w14:ligatures w14:val="none"/>
              </w:rPr>
              <w:t>STEP FIVE </w:t>
            </w:r>
            <w:r w:rsidRPr="00E75C57">
              <w:rPr>
                <w:rFonts w:ascii="Times New Roman" w:eastAsia="Times New Roman" w:hAnsi="Times New Roman" w:cs="Times New Roman"/>
                <w:kern w:val="0"/>
                <w:sz w:val="20"/>
                <w:szCs w:val="20"/>
                <w14:ligatures w14:val="none"/>
              </w:rPr>
              <w:t>is a check of the engine's stroke, which is specified as 3.060" maximum for both the "Cortina" and the "Uprated" engines. A dial caliper can be used to check the stroke as shown in Figure #6, but a depth micrometer is more accurate.</w:t>
            </w:r>
          </w:p>
        </w:tc>
      </w:tr>
    </w:tbl>
    <w:p w14:paraId="4E4718D8" w14:textId="77777777" w:rsidR="00E75C57" w:rsidRPr="00E75C57" w:rsidRDefault="00E75C57" w:rsidP="00E75C57">
      <w:pPr>
        <w:spacing w:after="0" w:line="240" w:lineRule="auto"/>
        <w:rPr>
          <w:rFonts w:ascii="Times New Roman" w:eastAsia="Times New Roman" w:hAnsi="Times New Roman" w:cs="Times New Roman"/>
          <w:b/>
          <w:bCs/>
          <w:color w:val="000000"/>
          <w:kern w:val="0"/>
          <w:sz w:val="15"/>
          <w:szCs w:val="15"/>
          <w14:ligatures w14:val="none"/>
        </w:rPr>
      </w:pPr>
      <w:r w:rsidRPr="00E75C57">
        <w:rPr>
          <w:rFonts w:ascii="Times New Roman" w:eastAsia="Times New Roman" w:hAnsi="Times New Roman" w:cs="Times New Roman"/>
          <w:b/>
          <w:bCs/>
          <w:color w:val="000000"/>
          <w:kern w:val="0"/>
          <w:sz w:val="15"/>
          <w:szCs w:val="15"/>
          <w14:ligatures w14:val="none"/>
        </w:rPr>
        <w:t> </w:t>
      </w:r>
    </w:p>
    <w:tbl>
      <w:tblPr>
        <w:tblW w:w="5000" w:type="pct"/>
        <w:tblCellMar>
          <w:left w:w="0" w:type="dxa"/>
          <w:right w:w="0" w:type="dxa"/>
        </w:tblCellMar>
        <w:tblLook w:val="04A0" w:firstRow="1" w:lastRow="0" w:firstColumn="1" w:lastColumn="0" w:noHBand="0" w:noVBand="1"/>
      </w:tblPr>
      <w:tblGrid>
        <w:gridCol w:w="3080"/>
        <w:gridCol w:w="6856"/>
      </w:tblGrid>
      <w:tr w:rsidR="00E75C57" w:rsidRPr="00E75C57" w14:paraId="4BE43CA5" w14:textId="77777777">
        <w:tc>
          <w:tcPr>
            <w:tcW w:w="1550" w:type="pct"/>
            <w:tcBorders>
              <w:top w:val="nil"/>
              <w:left w:val="nil"/>
              <w:bottom w:val="nil"/>
              <w:right w:val="nil"/>
            </w:tcBorders>
            <w:vAlign w:val="center"/>
            <w:hideMark/>
          </w:tcPr>
          <w:p w14:paraId="1890F315"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noProof/>
                <w:kern w:val="0"/>
                <w14:ligatures w14:val="none"/>
              </w:rPr>
              <w:drawing>
                <wp:inline distT="0" distB="0" distL="0" distR="0" wp14:anchorId="46262D47" wp14:editId="174D0E03">
                  <wp:extent cx="1905000" cy="1428750"/>
                  <wp:effectExtent l="0" t="0" r="0"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14:paraId="0BCA3397"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kern w:val="0"/>
                <w:sz w:val="20"/>
                <w:szCs w:val="20"/>
                <w14:ligatures w14:val="none"/>
              </w:rPr>
              <w:t>Figure 7</w:t>
            </w:r>
          </w:p>
        </w:tc>
        <w:tc>
          <w:tcPr>
            <w:tcW w:w="3450" w:type="pct"/>
            <w:tcBorders>
              <w:top w:val="nil"/>
              <w:left w:val="nil"/>
              <w:bottom w:val="nil"/>
              <w:right w:val="nil"/>
            </w:tcBorders>
            <w:vAlign w:val="center"/>
            <w:hideMark/>
          </w:tcPr>
          <w:p w14:paraId="6729DBDB" w14:textId="77777777" w:rsidR="00E75C57" w:rsidRPr="00E75C57" w:rsidRDefault="00E75C57" w:rsidP="00E75C57">
            <w:pPr>
              <w:spacing w:after="0" w:line="240" w:lineRule="auto"/>
              <w:rPr>
                <w:rFonts w:ascii="Times New Roman" w:eastAsia="Times New Roman" w:hAnsi="Times New Roman" w:cs="Times New Roman"/>
                <w:kern w:val="0"/>
                <w14:ligatures w14:val="none"/>
              </w:rPr>
            </w:pPr>
            <w:r w:rsidRPr="00E75C57">
              <w:rPr>
                <w:rFonts w:ascii="Times New Roman" w:eastAsia="Times New Roman" w:hAnsi="Times New Roman" w:cs="Times New Roman"/>
                <w:b/>
                <w:bCs/>
                <w:kern w:val="0"/>
                <w:sz w:val="15"/>
                <w:szCs w:val="15"/>
                <w14:ligatures w14:val="none"/>
              </w:rPr>
              <w:t>STEP SIX </w:t>
            </w:r>
            <w:r w:rsidRPr="00E75C57">
              <w:rPr>
                <w:rFonts w:ascii="Times New Roman" w:eastAsia="Times New Roman" w:hAnsi="Times New Roman" w:cs="Times New Roman"/>
                <w:kern w:val="0"/>
                <w:sz w:val="20"/>
                <w:szCs w:val="20"/>
                <w14:ligatures w14:val="none"/>
              </w:rPr>
              <w:t xml:space="preserve">is a check of the cylinder bore. The maximum piston diameters for the "Cortina" and "Updated" engines differ; the "Cortina" engine is permitted up to 3.218" diameter pistons (+.030"), while the "Uprated" engine can use only "standard" 3.188" diameter. Since we can't </w:t>
            </w:r>
            <w:proofErr w:type="gramStart"/>
            <w:r w:rsidRPr="00E75C57">
              <w:rPr>
                <w:rFonts w:ascii="Times New Roman" w:eastAsia="Times New Roman" w:hAnsi="Times New Roman" w:cs="Times New Roman"/>
                <w:kern w:val="0"/>
                <w:sz w:val="20"/>
                <w:szCs w:val="20"/>
                <w14:ligatures w14:val="none"/>
              </w:rPr>
              <w:t>actually measure</w:t>
            </w:r>
            <w:proofErr w:type="gramEnd"/>
            <w:r w:rsidRPr="00E75C57">
              <w:rPr>
                <w:rFonts w:ascii="Times New Roman" w:eastAsia="Times New Roman" w:hAnsi="Times New Roman" w:cs="Times New Roman"/>
                <w:kern w:val="0"/>
                <w:sz w:val="20"/>
                <w:szCs w:val="20"/>
                <w14:ligatures w14:val="none"/>
              </w:rPr>
              <w:t xml:space="preserve"> the piston diameter, we measure the cylinder bore and subtract .0 10". Figure #7 shows the dial caliper used to verify the cylinder bore.</w:t>
            </w:r>
          </w:p>
        </w:tc>
      </w:tr>
    </w:tbl>
    <w:p w14:paraId="0DF768DA" w14:textId="77777777" w:rsidR="00E75C57" w:rsidRPr="00E75C57" w:rsidRDefault="00E75C57" w:rsidP="00E75C5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E75C57">
        <w:rPr>
          <w:rFonts w:ascii="Times New Roman" w:eastAsia="Times New Roman" w:hAnsi="Times New Roman" w:cs="Times New Roman"/>
          <w:b/>
          <w:bCs/>
          <w:color w:val="000000"/>
          <w:kern w:val="0"/>
          <w:sz w:val="15"/>
          <w:szCs w:val="15"/>
          <w14:ligatures w14:val="none"/>
        </w:rPr>
        <w:t>STEP SEVEN </w:t>
      </w:r>
      <w:r w:rsidRPr="00E75C57">
        <w:rPr>
          <w:rFonts w:ascii="Times New Roman" w:eastAsia="Times New Roman" w:hAnsi="Times New Roman" w:cs="Times New Roman"/>
          <w:color w:val="000000"/>
          <w:kern w:val="0"/>
          <w:sz w:val="20"/>
          <w:szCs w:val="20"/>
          <w14:ligatures w14:val="none"/>
        </w:rPr>
        <w:t>is a check of the pistons. Since the pistons designs are different for the "Cortina" and "Uprated" engines, it is necessary to verify the depth and diameter of the bowl, as well as the correct application of pistons. Because the "Uprated" head is flush, the uprated pistons have cast reliefs to provide valve clearance.  Aftermarket high-</w:t>
      </w:r>
      <w:proofErr w:type="spellStart"/>
      <w:r w:rsidRPr="00E75C57">
        <w:rPr>
          <w:rFonts w:ascii="Times New Roman" w:eastAsia="Times New Roman" w:hAnsi="Times New Roman" w:cs="Times New Roman"/>
          <w:color w:val="000000"/>
          <w:kern w:val="0"/>
          <w:sz w:val="20"/>
          <w:szCs w:val="20"/>
          <w14:ligatures w14:val="none"/>
        </w:rPr>
        <w:t>compresstio</w:t>
      </w:r>
      <w:proofErr w:type="spellEnd"/>
      <w:r w:rsidRPr="00E75C57">
        <w:rPr>
          <w:rFonts w:ascii="Times New Roman" w:eastAsia="Times New Roman" w:hAnsi="Times New Roman" w:cs="Times New Roman"/>
          <w:color w:val="000000"/>
          <w:kern w:val="0"/>
          <w:sz w:val="20"/>
          <w:szCs w:val="20"/>
          <w14:ligatures w14:val="none"/>
        </w:rPr>
        <w:t xml:space="preserve"> pistons can usually be detected visually, but stock units modified higher compression are common; measuring the bowl depth and diameter will identify those pistons. </w:t>
      </w:r>
    </w:p>
    <w:p w14:paraId="6E537736" w14:textId="069BCDD4" w:rsidR="00E75C57" w:rsidRDefault="00E75C57" w:rsidP="00E75C5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E75C57">
        <w:rPr>
          <w:rFonts w:ascii="Times New Roman" w:eastAsia="Times New Roman" w:hAnsi="Times New Roman" w:cs="Times New Roman"/>
          <w:b/>
          <w:bCs/>
          <w:color w:val="000000"/>
          <w:kern w:val="0"/>
          <w:sz w:val="15"/>
          <w:szCs w:val="15"/>
          <w14:ligatures w14:val="none"/>
        </w:rPr>
        <w:t>STEP EIGHT </w:t>
      </w:r>
      <w:r w:rsidRPr="00E75C57">
        <w:rPr>
          <w:rFonts w:ascii="Times New Roman" w:eastAsia="Times New Roman" w:hAnsi="Times New Roman" w:cs="Times New Roman"/>
          <w:color w:val="000000"/>
          <w:kern w:val="0"/>
          <w:sz w:val="20"/>
          <w:szCs w:val="20"/>
          <w14:ligatures w14:val="none"/>
        </w:rPr>
        <w:t>is a check of engine deck height, the distance between the top of the piston and the top block; this dimension generally controls the compression ratio. In the "Cortina" engine, the piston is allowed to be 0.006" (max) above block deck while, for the "Uprated" engine, the piston should be approximately 0.026" (min) below deck. These dimensions correspond mathematically to the allowable compression ratios of 10: 1 for the "Cortina" and 9.3:1 for the "Uprated" configuration. Deck height is the area which presents the greatest difficulty for the inspector, since most blocks have been decked to some extent, many of them too far. Furthermore, there is some variation between piston bowl volumes which affects the allowable deck height. Most legal "Uprated" piston bowls measure at around 38.6 cc, which translates to a required deck height of -.027"; that said, we have seen some engines work out to 9.3:1 with as little as .022" deck height. If your deck height is less than .022", you'll need to have the engine cc'd to demonstrate that the compression ratio is legal; lacking documentation that the compression ratio is within legal limits, the motor will not be accepted</w:t>
      </w:r>
      <w:r w:rsidR="00575C8E">
        <w:rPr>
          <w:rFonts w:ascii="Times New Roman" w:eastAsia="Times New Roman" w:hAnsi="Times New Roman" w:cs="Times New Roman"/>
          <w:color w:val="000000"/>
          <w:kern w:val="0"/>
          <w:sz w:val="20"/>
          <w:szCs w:val="20"/>
          <w14:ligatures w14:val="none"/>
        </w:rPr>
        <w:t>.</w:t>
      </w:r>
      <w:r w:rsidRPr="00575C8E">
        <w:rPr>
          <w:rFonts w:ascii="Times New Roman" w:eastAsia="Times New Roman" w:hAnsi="Times New Roman" w:cs="Times New Roman"/>
          <w:strike/>
          <w:color w:val="000000"/>
          <w:kern w:val="0"/>
          <w:sz w:val="20"/>
          <w:szCs w:val="20"/>
          <w14:ligatures w14:val="none"/>
        </w:rPr>
        <w:t xml:space="preserve"> and the owner can consider the following options: grind the pistons to provide more upswept volume, or fit the engine with non-standard, thicker lead gasket. While neither option is SCCA legal, we allow these options </w:t>
      </w:r>
      <w:proofErr w:type="gramStart"/>
      <w:r w:rsidRPr="00575C8E">
        <w:rPr>
          <w:rFonts w:ascii="Times New Roman" w:eastAsia="Times New Roman" w:hAnsi="Times New Roman" w:cs="Times New Roman"/>
          <w:strike/>
          <w:color w:val="000000"/>
          <w:kern w:val="0"/>
          <w:sz w:val="20"/>
          <w:szCs w:val="20"/>
          <w14:ligatures w14:val="none"/>
        </w:rPr>
        <w:t>so as to</w:t>
      </w:r>
      <w:proofErr w:type="gramEnd"/>
      <w:r w:rsidRPr="00575C8E">
        <w:rPr>
          <w:rFonts w:ascii="Times New Roman" w:eastAsia="Times New Roman" w:hAnsi="Times New Roman" w:cs="Times New Roman"/>
          <w:strike/>
          <w:color w:val="000000"/>
          <w:kern w:val="0"/>
          <w:sz w:val="20"/>
          <w:szCs w:val="20"/>
          <w14:ligatures w14:val="none"/>
        </w:rPr>
        <w:t xml:space="preserve"> avoid the expense and effort of building a new block. Formula Ford blocks are starting to become scarce; the goal is to eliminate illegal horsepower advantage, not to waste usable blocks.</w:t>
      </w:r>
    </w:p>
    <w:sectPr w:rsidR="00E75C57" w:rsidSect="00E75C57">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57"/>
    <w:rsid w:val="002C3FBA"/>
    <w:rsid w:val="003E6D76"/>
    <w:rsid w:val="004E1313"/>
    <w:rsid w:val="00575C8E"/>
    <w:rsid w:val="00650C5C"/>
    <w:rsid w:val="009205D8"/>
    <w:rsid w:val="00D447D0"/>
    <w:rsid w:val="00DA417C"/>
    <w:rsid w:val="00E53D08"/>
    <w:rsid w:val="00E7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BE3D"/>
  <w15:chartTrackingRefBased/>
  <w15:docId w15:val="{E5C7FBBF-1BE5-421D-B0E3-BF8699B8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C57"/>
    <w:rPr>
      <w:rFonts w:eastAsiaTheme="majorEastAsia" w:cstheme="majorBidi"/>
      <w:color w:val="272727" w:themeColor="text1" w:themeTint="D8"/>
    </w:rPr>
  </w:style>
  <w:style w:type="paragraph" w:styleId="Title">
    <w:name w:val="Title"/>
    <w:basedOn w:val="Normal"/>
    <w:next w:val="Normal"/>
    <w:link w:val="TitleChar"/>
    <w:uiPriority w:val="10"/>
    <w:qFormat/>
    <w:rsid w:val="00E75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C57"/>
    <w:pPr>
      <w:spacing w:before="160"/>
      <w:jc w:val="center"/>
    </w:pPr>
    <w:rPr>
      <w:i/>
      <w:iCs/>
      <w:color w:val="404040" w:themeColor="text1" w:themeTint="BF"/>
    </w:rPr>
  </w:style>
  <w:style w:type="character" w:customStyle="1" w:styleId="QuoteChar">
    <w:name w:val="Quote Char"/>
    <w:basedOn w:val="DefaultParagraphFont"/>
    <w:link w:val="Quote"/>
    <w:uiPriority w:val="29"/>
    <w:rsid w:val="00E75C57"/>
    <w:rPr>
      <w:i/>
      <w:iCs/>
      <w:color w:val="404040" w:themeColor="text1" w:themeTint="BF"/>
    </w:rPr>
  </w:style>
  <w:style w:type="paragraph" w:styleId="ListParagraph">
    <w:name w:val="List Paragraph"/>
    <w:basedOn w:val="Normal"/>
    <w:uiPriority w:val="34"/>
    <w:qFormat/>
    <w:rsid w:val="00E75C57"/>
    <w:pPr>
      <w:ind w:left="720"/>
      <w:contextualSpacing/>
    </w:pPr>
  </w:style>
  <w:style w:type="character" w:styleId="IntenseEmphasis">
    <w:name w:val="Intense Emphasis"/>
    <w:basedOn w:val="DefaultParagraphFont"/>
    <w:uiPriority w:val="21"/>
    <w:qFormat/>
    <w:rsid w:val="00E75C57"/>
    <w:rPr>
      <w:i/>
      <w:iCs/>
      <w:color w:val="0F4761" w:themeColor="accent1" w:themeShade="BF"/>
    </w:rPr>
  </w:style>
  <w:style w:type="paragraph" w:styleId="IntenseQuote">
    <w:name w:val="Intense Quote"/>
    <w:basedOn w:val="Normal"/>
    <w:next w:val="Normal"/>
    <w:link w:val="IntenseQuoteChar"/>
    <w:uiPriority w:val="30"/>
    <w:qFormat/>
    <w:rsid w:val="00E75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C57"/>
    <w:rPr>
      <w:i/>
      <w:iCs/>
      <w:color w:val="0F4761" w:themeColor="accent1" w:themeShade="BF"/>
    </w:rPr>
  </w:style>
  <w:style w:type="character" w:styleId="IntenseReference">
    <w:name w:val="Intense Reference"/>
    <w:basedOn w:val="DefaultParagraphFont"/>
    <w:uiPriority w:val="32"/>
    <w:qFormat/>
    <w:rsid w:val="00E75C57"/>
    <w:rPr>
      <w:b/>
      <w:bCs/>
      <w:smallCaps/>
      <w:color w:val="0F4761" w:themeColor="accent1" w:themeShade="BF"/>
      <w:spacing w:val="5"/>
    </w:rPr>
  </w:style>
  <w:style w:type="paragraph" w:styleId="NormalWeb">
    <w:name w:val="Normal (Web)"/>
    <w:basedOn w:val="Normal"/>
    <w:uiPriority w:val="99"/>
    <w:semiHidden/>
    <w:unhideWhenUsed/>
    <w:rsid w:val="00E75C57"/>
    <w:rPr>
      <w:rFonts w:ascii="Times New Roman" w:hAnsi="Times New Roman" w:cs="Times New Roman"/>
    </w:rPr>
  </w:style>
  <w:style w:type="character" w:styleId="Hyperlink">
    <w:name w:val="Hyperlink"/>
    <w:basedOn w:val="DefaultParagraphFont"/>
    <w:uiPriority w:val="99"/>
    <w:unhideWhenUsed/>
    <w:rsid w:val="002C3FBA"/>
    <w:rPr>
      <w:color w:val="467886" w:themeColor="hyperlink"/>
      <w:u w:val="single"/>
    </w:rPr>
  </w:style>
  <w:style w:type="character" w:styleId="UnresolvedMention">
    <w:name w:val="Unresolved Mention"/>
    <w:basedOn w:val="DefaultParagraphFont"/>
    <w:uiPriority w:val="99"/>
    <w:semiHidden/>
    <w:unhideWhenUsed/>
    <w:rsid w:val="002C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ww.channelbeemer.net/lffr_web/LnP.htm"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32A20-55BB-41CA-8D0A-BB10F4D5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966</Words>
  <Characters>4868</Characters>
  <Application>Microsoft Office Word</Application>
  <DocSecurity>0</DocSecurity>
  <Lines>92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Stein</dc:creator>
  <cp:keywords/>
  <dc:description/>
  <cp:lastModifiedBy>Andrew Stein</cp:lastModifiedBy>
  <cp:revision>7</cp:revision>
  <dcterms:created xsi:type="dcterms:W3CDTF">2026-01-23T20:08:00Z</dcterms:created>
  <dcterms:modified xsi:type="dcterms:W3CDTF">2026-01-25T19:21:00Z</dcterms:modified>
</cp:coreProperties>
</file>